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C67EC" w14:textId="77777777" w:rsidR="006B7220" w:rsidRDefault="006B7220">
      <w:pPr>
        <w:widowControl/>
        <w:spacing w:after="0" w:line="240" w:lineRule="auto"/>
        <w:rPr>
          <w:rFonts w:ascii="Times New Roman" w:eastAsia="Times New Roman" w:hAnsi="Times New Roman"/>
          <w:b/>
          <w:sz w:val="24"/>
          <w:szCs w:val="26"/>
          <w:lang w:val="lv-LV"/>
        </w:rPr>
      </w:pPr>
    </w:p>
    <w:p w14:paraId="06C1EA06" w14:textId="770A0E36" w:rsidR="006B7220" w:rsidRDefault="006C03E3">
      <w:pPr>
        <w:spacing w:after="240" w:line="240" w:lineRule="auto"/>
        <w:ind w:firstLine="5103"/>
        <w:rPr>
          <w:rFonts w:ascii="Times New Roman" w:hAnsi="Times New Roman"/>
          <w:b/>
          <w:bCs/>
          <w:sz w:val="24"/>
          <w:szCs w:val="24"/>
          <w:lang w:val="lv-LV"/>
        </w:rPr>
      </w:pPr>
      <w:r>
        <w:rPr>
          <w:rFonts w:ascii="Times New Roman" w:hAnsi="Times New Roman"/>
          <w:b/>
          <w:sz w:val="24"/>
          <w:szCs w:val="24"/>
          <w:lang w:val="lv-LV"/>
        </w:rPr>
        <w:t>patērētājs</w:t>
      </w:r>
    </w:p>
    <w:p w14:paraId="583BADA3" w14:textId="77777777" w:rsidR="006B7220" w:rsidRDefault="000F2C62">
      <w:pPr>
        <w:widowControl/>
        <w:spacing w:before="240" w:after="0" w:line="240" w:lineRule="auto"/>
        <w:ind w:firstLine="5103"/>
        <w:rPr>
          <w:rFonts w:ascii="Times New Roman" w:eastAsia="Times New Roman" w:hAnsi="Times New Roman"/>
          <w:b/>
          <w:sz w:val="24"/>
          <w:szCs w:val="24"/>
          <w:lang w:val="lv-LV"/>
        </w:rPr>
      </w:pPr>
      <w:r>
        <w:rPr>
          <w:rFonts w:ascii="Times New Roman" w:eastAsia="Times New Roman" w:hAnsi="Times New Roman"/>
          <w:b/>
          <w:sz w:val="24"/>
          <w:szCs w:val="24"/>
          <w:lang w:val="lv-LV"/>
        </w:rPr>
        <w:t>SIA “NORDE”</w:t>
      </w:r>
    </w:p>
    <w:p w14:paraId="04812EAB" w14:textId="77777777" w:rsidR="006B7220" w:rsidRDefault="000F2C62">
      <w:pPr>
        <w:widowControl/>
        <w:spacing w:after="0" w:line="240" w:lineRule="auto"/>
        <w:ind w:firstLine="5103"/>
        <w:rPr>
          <w:rFonts w:ascii="Times New Roman" w:eastAsia="Times New Roman" w:hAnsi="Times New Roman"/>
          <w:b/>
          <w:sz w:val="24"/>
          <w:szCs w:val="24"/>
          <w:lang w:val="lv-LV"/>
        </w:rPr>
      </w:pPr>
      <w:proofErr w:type="spellStart"/>
      <w:r>
        <w:rPr>
          <w:rFonts w:ascii="Times New Roman" w:eastAsia="Times New Roman" w:hAnsi="Times New Roman"/>
          <w:b/>
          <w:sz w:val="24"/>
          <w:szCs w:val="24"/>
          <w:lang w:val="lv-LV"/>
        </w:rPr>
        <w:t>Reģ</w:t>
      </w:r>
      <w:proofErr w:type="spellEnd"/>
      <w:r>
        <w:rPr>
          <w:rFonts w:ascii="Times New Roman" w:eastAsia="Times New Roman" w:hAnsi="Times New Roman"/>
          <w:b/>
          <w:sz w:val="24"/>
          <w:szCs w:val="24"/>
          <w:lang w:val="lv-LV"/>
        </w:rPr>
        <w:t>. Nr. 40003242722</w:t>
      </w:r>
    </w:p>
    <w:p w14:paraId="6AE81189" w14:textId="77777777" w:rsidR="006B7220" w:rsidRDefault="000F2C62">
      <w:pPr>
        <w:widowControl/>
        <w:spacing w:after="0" w:line="240" w:lineRule="auto"/>
        <w:ind w:firstLine="5103"/>
        <w:rPr>
          <w:rFonts w:ascii="Times New Roman" w:hAnsi="Times New Roman"/>
          <w:b/>
          <w:sz w:val="24"/>
          <w:szCs w:val="24"/>
          <w:lang w:val="lv-LV"/>
        </w:rPr>
      </w:pPr>
      <w:r>
        <w:rPr>
          <w:rFonts w:ascii="Times New Roman" w:eastAsia="Times New Roman" w:hAnsi="Times New Roman"/>
          <w:b/>
          <w:sz w:val="24"/>
          <w:szCs w:val="24"/>
          <w:lang w:val="lv-LV"/>
        </w:rPr>
        <w:t>Paziņošanai e-adresē</w:t>
      </w:r>
    </w:p>
    <w:p w14:paraId="63F5B68B" w14:textId="77777777" w:rsidR="006B7220" w:rsidRDefault="000F2C62">
      <w:pPr>
        <w:widowControl/>
        <w:spacing w:before="360" w:after="0" w:line="240" w:lineRule="auto"/>
        <w:jc w:val="center"/>
        <w:rPr>
          <w:rFonts w:ascii="Times New Roman" w:eastAsia="Times New Roman" w:hAnsi="Times New Roman"/>
          <w:b/>
          <w:smallCaps/>
          <w:sz w:val="24"/>
          <w:szCs w:val="24"/>
          <w:lang w:val="lv-LV"/>
        </w:rPr>
      </w:pPr>
      <w:r>
        <w:rPr>
          <w:rFonts w:ascii="Times New Roman" w:eastAsia="Times New Roman" w:hAnsi="Times New Roman"/>
          <w:b/>
          <w:smallCaps/>
          <w:sz w:val="24"/>
          <w:szCs w:val="24"/>
          <w:lang w:val="lv-LV"/>
        </w:rPr>
        <w:t>Lēmums</w:t>
      </w:r>
    </w:p>
    <w:p w14:paraId="6468E369" w14:textId="77777777" w:rsidR="006B7220" w:rsidRDefault="000F2C62">
      <w:pPr>
        <w:widowControl/>
        <w:spacing w:after="0" w:line="240" w:lineRule="auto"/>
        <w:jc w:val="center"/>
        <w:rPr>
          <w:rFonts w:ascii="Times New Roman" w:eastAsia="Times New Roman" w:hAnsi="Times New Roman"/>
          <w:b/>
          <w:sz w:val="24"/>
          <w:szCs w:val="24"/>
          <w:lang w:val="lv-LV"/>
        </w:rPr>
      </w:pPr>
      <w:r>
        <w:rPr>
          <w:rFonts w:ascii="Times New Roman" w:eastAsia="Times New Roman" w:hAnsi="Times New Roman"/>
          <w:b/>
          <w:sz w:val="24"/>
          <w:szCs w:val="24"/>
          <w:lang w:val="lv-LV"/>
        </w:rPr>
        <w:t>par strīdu</w:t>
      </w:r>
    </w:p>
    <w:p w14:paraId="26E92915" w14:textId="77777777" w:rsidR="006B7220" w:rsidRDefault="000F2C62">
      <w:pPr>
        <w:widowControl/>
        <w:spacing w:after="0" w:line="240" w:lineRule="auto"/>
        <w:jc w:val="center"/>
        <w:rPr>
          <w:rFonts w:ascii="Times New Roman" w:eastAsia="Times New Roman" w:hAnsi="Times New Roman"/>
          <w:sz w:val="24"/>
          <w:szCs w:val="24"/>
          <w:lang w:val="lv-LV"/>
        </w:rPr>
      </w:pPr>
      <w:r>
        <w:rPr>
          <w:rFonts w:ascii="Times New Roman" w:eastAsia="Times New Roman" w:hAnsi="Times New Roman"/>
          <w:sz w:val="24"/>
          <w:szCs w:val="24"/>
          <w:lang w:val="lv-LV"/>
        </w:rPr>
        <w:t>Rīgā</w:t>
      </w:r>
    </w:p>
    <w:p w14:paraId="59D9E0B8" w14:textId="77777777" w:rsidR="006B7220" w:rsidRDefault="000F2C62">
      <w:pPr>
        <w:widowControl/>
        <w:tabs>
          <w:tab w:val="left" w:pos="7230"/>
        </w:tabs>
        <w:spacing w:before="240" w:after="240" w:line="240" w:lineRule="auto"/>
        <w:jc w:val="both"/>
        <w:rPr>
          <w:rFonts w:ascii="Times New Roman" w:eastAsia="Times New Roman" w:hAnsi="Times New Roman"/>
          <w:color w:val="FF0000"/>
          <w:sz w:val="24"/>
          <w:szCs w:val="24"/>
          <w:lang w:val="lv-LV"/>
        </w:rPr>
      </w:pPr>
      <w:r>
        <w:rPr>
          <w:rFonts w:ascii="Times New Roman" w:eastAsia="Times New Roman" w:hAnsi="Times New Roman"/>
          <w:sz w:val="24"/>
          <w:szCs w:val="24"/>
          <w:lang w:val="lv-LV"/>
        </w:rPr>
        <w:t>2025.gada 27.augustā</w:t>
      </w:r>
      <w:r>
        <w:rPr>
          <w:rFonts w:ascii="Times New Roman" w:eastAsia="Times New Roman" w:hAnsi="Times New Roman"/>
          <w:sz w:val="24"/>
          <w:szCs w:val="24"/>
          <w:lang w:val="lv-LV"/>
        </w:rPr>
        <w:tab/>
        <w:t>Nr.2025/132-psrk</w:t>
      </w:r>
    </w:p>
    <w:p w14:paraId="168EE7BC" w14:textId="77777777" w:rsidR="006B7220" w:rsidRDefault="000F2C62">
      <w:pPr>
        <w:widowControl/>
        <w:spacing w:after="0" w:line="240" w:lineRule="auto"/>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t>Patērētāju strīdu risināšanas komisija (turpmāk – Komisija) šādā sastāvā:</w:t>
      </w:r>
    </w:p>
    <w:p w14:paraId="035CD890" w14:textId="77777777" w:rsidR="006B7220" w:rsidRDefault="000F2C62">
      <w:pPr>
        <w:widowControl/>
        <w:spacing w:after="0" w:line="240" w:lineRule="auto"/>
        <w:ind w:left="1440"/>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Komisijas priekšsēdētāja: </w:t>
      </w:r>
      <w:proofErr w:type="spellStart"/>
      <w:r>
        <w:rPr>
          <w:rFonts w:ascii="Times New Roman" w:eastAsia="Times New Roman" w:hAnsi="Times New Roman"/>
          <w:sz w:val="24"/>
          <w:szCs w:val="24"/>
          <w:lang w:val="lv-LV"/>
        </w:rPr>
        <w:t>A.Biksiniece</w:t>
      </w:r>
      <w:proofErr w:type="spellEnd"/>
    </w:p>
    <w:p w14:paraId="1BECC7CF" w14:textId="77777777" w:rsidR="006B7220" w:rsidRDefault="000F2C62">
      <w:pPr>
        <w:widowControl/>
        <w:spacing w:after="0" w:line="240" w:lineRule="auto"/>
        <w:ind w:left="1440"/>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Komisijas locekļi: </w:t>
      </w:r>
      <w:proofErr w:type="spellStart"/>
      <w:r>
        <w:rPr>
          <w:rFonts w:ascii="Times New Roman" w:eastAsia="Times New Roman" w:hAnsi="Times New Roman"/>
          <w:sz w:val="24"/>
          <w:szCs w:val="24"/>
          <w:lang w:val="lv-LV"/>
        </w:rPr>
        <w:t>A.Smagars</w:t>
      </w:r>
      <w:proofErr w:type="spellEnd"/>
      <w:r>
        <w:rPr>
          <w:rFonts w:ascii="Times New Roman" w:eastAsia="Times New Roman" w:hAnsi="Times New Roman"/>
          <w:sz w:val="24"/>
          <w:szCs w:val="24"/>
          <w:lang w:val="lv-LV"/>
        </w:rPr>
        <w:t xml:space="preserve"> kā patērētāju interešu pārstāvis un </w:t>
      </w:r>
      <w:proofErr w:type="spellStart"/>
      <w:r>
        <w:rPr>
          <w:rFonts w:ascii="Times New Roman" w:eastAsia="Times New Roman" w:hAnsi="Times New Roman"/>
          <w:sz w:val="24"/>
          <w:szCs w:val="24"/>
          <w:lang w:val="lv-LV"/>
        </w:rPr>
        <w:t>I.Pelša</w:t>
      </w:r>
      <w:proofErr w:type="spellEnd"/>
      <w:r>
        <w:rPr>
          <w:rFonts w:ascii="Times New Roman" w:eastAsia="Times New Roman" w:hAnsi="Times New Roman"/>
          <w:sz w:val="24"/>
          <w:szCs w:val="24"/>
          <w:lang w:val="lv-LV"/>
        </w:rPr>
        <w:t xml:space="preserve"> kā komersantu interešu pārstāve</w:t>
      </w:r>
    </w:p>
    <w:p w14:paraId="65BA0C37" w14:textId="76EF76E7" w:rsidR="006B7220" w:rsidRDefault="000F2C62">
      <w:pPr>
        <w:widowControl/>
        <w:spacing w:after="0" w:line="240" w:lineRule="auto"/>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izskatīja rakstveida procesā strīdu starp </w:t>
      </w:r>
      <w:r>
        <w:rPr>
          <w:rFonts w:ascii="Times New Roman" w:eastAsia="Times New Roman" w:hAnsi="Times New Roman"/>
          <w:sz w:val="24"/>
          <w:szCs w:val="24"/>
          <w:lang w:val="lv-LV"/>
        </w:rPr>
        <w:t>patērētāj</w:t>
      </w:r>
      <w:r w:rsidR="006C03E3">
        <w:rPr>
          <w:rFonts w:ascii="Times New Roman" w:eastAsia="Times New Roman" w:hAnsi="Times New Roman"/>
          <w:sz w:val="24"/>
          <w:szCs w:val="24"/>
          <w:lang w:val="lv-LV"/>
        </w:rPr>
        <w:t>u</w:t>
      </w:r>
      <w:r>
        <w:rPr>
          <w:rFonts w:ascii="Times New Roman" w:eastAsia="Times New Roman" w:hAnsi="Times New Roman"/>
          <w:sz w:val="24"/>
          <w:szCs w:val="24"/>
          <w:lang w:val="lv-LV"/>
        </w:rPr>
        <w:t xml:space="preserve"> un </w:t>
      </w:r>
      <w:bookmarkStart w:id="0" w:name="_Hlk532462491"/>
      <w:r>
        <w:rPr>
          <w:rFonts w:ascii="Times New Roman" w:eastAsia="Times New Roman" w:hAnsi="Times New Roman"/>
          <w:sz w:val="24"/>
          <w:szCs w:val="24"/>
          <w:lang w:val="lv-LV"/>
        </w:rPr>
        <w:t>SIA “NORDE”</w:t>
      </w:r>
      <w:bookmarkEnd w:id="0"/>
      <w:r>
        <w:rPr>
          <w:rFonts w:ascii="Times New Roman" w:eastAsia="Times New Roman" w:hAnsi="Times New Roman"/>
          <w:sz w:val="24"/>
          <w:szCs w:val="24"/>
          <w:lang w:val="lv-LV"/>
        </w:rPr>
        <w:t xml:space="preserve"> (turpmāk – sabiedrība) saistībā ar veikto automašīnas AUDI A5 remontu.</w:t>
      </w:r>
    </w:p>
    <w:p w14:paraId="2D7386C7" w14:textId="77777777" w:rsidR="006B7220" w:rsidRDefault="000F2C62">
      <w:pPr>
        <w:widowControl/>
        <w:spacing w:after="0" w:line="240" w:lineRule="auto"/>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No patērētājas iesnieguma Komisijai un tam pievienoto dokumentu kopijām izriet, </w:t>
      </w:r>
      <w:r>
        <w:rPr>
          <w:rFonts w:ascii="Times New Roman" w:hAnsi="Times New Roman"/>
          <w:sz w:val="24"/>
          <w:szCs w:val="24"/>
          <w:lang w:val="lv-LV"/>
        </w:rPr>
        <w:t xml:space="preserve">ka </w:t>
      </w:r>
      <w:r>
        <w:rPr>
          <w:rFonts w:ascii="Times New Roman" w:eastAsia="Times New Roman" w:hAnsi="Times New Roman"/>
          <w:sz w:val="24"/>
          <w:szCs w:val="24"/>
          <w:lang w:val="lv-LV"/>
        </w:rPr>
        <w:t>2023.gada 20.februārī sabiedrība veica patērētāja automašīnas</w:t>
      </w:r>
      <w:r>
        <w:rPr>
          <w:lang w:val="lv-LV"/>
        </w:rPr>
        <w:t xml:space="preserve"> </w:t>
      </w:r>
      <w:r>
        <w:rPr>
          <w:rFonts w:ascii="Times New Roman" w:eastAsia="Times New Roman" w:hAnsi="Times New Roman"/>
          <w:sz w:val="24"/>
          <w:szCs w:val="24"/>
          <w:lang w:val="lv-LV"/>
        </w:rPr>
        <w:t xml:space="preserve">AUDI A5, ar valsts </w:t>
      </w:r>
      <w:proofErr w:type="spellStart"/>
      <w:r>
        <w:rPr>
          <w:rFonts w:ascii="Times New Roman" w:eastAsia="Times New Roman" w:hAnsi="Times New Roman"/>
          <w:sz w:val="24"/>
          <w:szCs w:val="24"/>
          <w:lang w:val="lv-LV"/>
        </w:rPr>
        <w:t>reģ</w:t>
      </w:r>
      <w:proofErr w:type="spellEnd"/>
      <w:r>
        <w:rPr>
          <w:rFonts w:ascii="Times New Roman" w:eastAsia="Times New Roman" w:hAnsi="Times New Roman"/>
          <w:sz w:val="24"/>
          <w:szCs w:val="24"/>
          <w:lang w:val="lv-LV"/>
        </w:rPr>
        <w:t>. nr. MR-9339 (turpmāk – automašīna) priekšējā motora pārsega maiņu, krāsošanu un uzstādīšanu saistībā ar saskaņotu apdrošināšanas gadījumu. 2024.gada vasaras sākumā patērētājs pamanīja, ka no automašīnas motora pārsega virsmas atdalās krāsa, gan no augšas, gan no apakšas. Sākot pētīt padziļināti, tika konstatēts, ka pārsegs nav noregulēts, un tas atrodas dažus milimetrus vairāk uz auto priekšu, pie viena spārna ļoti tuvu</w:t>
      </w:r>
      <w:r>
        <w:rPr>
          <w:rFonts w:ascii="Times New Roman" w:eastAsia="Times New Roman" w:hAnsi="Times New Roman"/>
          <w:sz w:val="24"/>
          <w:szCs w:val="24"/>
          <w:lang w:val="lv-LV"/>
        </w:rPr>
        <w:t xml:space="preserve"> klāt un praktiski bez spraugas, no otra sāna ar spraugu, pārsega vidusdaļā pie spārniem tas ir dažus milimetrus dziļāk par spārniem. Patērētājs nosūtīja attēlus ar defektiem sabiedrībai, bet sabiedrība atteica izpildīt patērētāja prasību novērst defektus.</w:t>
      </w:r>
    </w:p>
    <w:p w14:paraId="4406503E" w14:textId="77777777" w:rsidR="006B7220" w:rsidRDefault="000F2C62">
      <w:pPr>
        <w:widowControl/>
        <w:spacing w:after="0" w:line="240" w:lineRule="auto"/>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Patērētājs arī norāda, ka, lai gan sākotnēji viņš tika informēts, ka motora pārsegs tiks mainīts uz alumīnija pārsegu, tas tomēr tikai mainīts uz lietotu tērauda pārsegu. Jūs arī esat neapmierināts ar apdrošinātāja pārstāvju darbībām un attieksmi saistībā ar šo automašīnas remontu. </w:t>
      </w:r>
    </w:p>
    <w:p w14:paraId="41412D18" w14:textId="77777777" w:rsidR="006B7220" w:rsidRDefault="000F2C62">
      <w:pPr>
        <w:spacing w:after="0" w:line="240" w:lineRule="auto"/>
        <w:ind w:firstLine="709"/>
        <w:jc w:val="both"/>
        <w:rPr>
          <w:rFonts w:ascii="Times New Roman" w:eastAsia="Times New Roman" w:hAnsi="Times New Roman"/>
          <w:iCs/>
          <w:sz w:val="24"/>
          <w:szCs w:val="24"/>
          <w:lang w:val="lv-LV"/>
        </w:rPr>
      </w:pPr>
      <w:r>
        <w:rPr>
          <w:rFonts w:ascii="Times New Roman" w:eastAsia="Times New Roman" w:hAnsi="Times New Roman"/>
          <w:iCs/>
          <w:sz w:val="24"/>
          <w:szCs w:val="24"/>
          <w:lang w:val="lv-LV"/>
        </w:rPr>
        <w:t>Atbildot uz Patērētāju tiesību aizsardzības centra (turpmāk – PTAC) pieprasījumu, sabiedrība skaidrojumā norādīja, ka patērētāja norādītais lūgums nav pamatots un ir noraidāms, jo automašīnas remonta darbi tika veikti kvalitatīvi. Iesniegumā norādītie automašīnas defekti (rūsa no akmeņu atsitumiem un motora pārsega nobīde) ir jauni defekti, radušies pēc remontdarbu veikšanas. Bojājumi ir mehāniski, radušies automašīnas ekspluatācijas rezultātā, un nav saistīti ar veiktajiem automašīnas motora pārsega maiņas</w:t>
      </w:r>
      <w:r>
        <w:rPr>
          <w:rFonts w:ascii="Times New Roman" w:eastAsia="Times New Roman" w:hAnsi="Times New Roman"/>
          <w:iCs/>
          <w:sz w:val="24"/>
          <w:szCs w:val="24"/>
          <w:lang w:val="lv-LV"/>
        </w:rPr>
        <w:t xml:space="preserve"> un krāsošanas darbiem, ko apliecina arī eksperta atzinumā Nr.90-22-6344 secinātais, ko sabiedrība pievienojusi skaidrojumam. Sabiedrība uzskata, ka remonts veikts labā kvalitātē, ko apliecina arī 2023.gada 28.decembra nodošanas-pieņemšanas akts. </w:t>
      </w:r>
    </w:p>
    <w:p w14:paraId="7C6BD200" w14:textId="77777777" w:rsidR="006B7220" w:rsidRDefault="000F2C62">
      <w:pPr>
        <w:spacing w:after="0" w:line="240" w:lineRule="auto"/>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t>Komisija norāda, ka saskaņā ar Patērētāju tiesību aizsardzības likuma (turpmāk – PTAL) 14.</w:t>
      </w:r>
      <w:r>
        <w:rPr>
          <w:rFonts w:ascii="Times New Roman" w:eastAsia="Times New Roman" w:hAnsi="Times New Roman"/>
          <w:sz w:val="24"/>
          <w:szCs w:val="24"/>
          <w:vertAlign w:val="superscript"/>
          <w:lang w:val="lv-LV"/>
        </w:rPr>
        <w:t>1</w:t>
      </w:r>
      <w:r>
        <w:rPr>
          <w:rFonts w:ascii="Times New Roman" w:eastAsia="Times New Roman" w:hAnsi="Times New Roman"/>
          <w:sz w:val="24"/>
          <w:szCs w:val="24"/>
          <w:lang w:val="lv-LV"/>
        </w:rPr>
        <w:t xml:space="preserve"> panta otro daļu pakalpojums uzskatāms par atbilstošu līguma noteikumiem, ja:</w:t>
      </w:r>
    </w:p>
    <w:p w14:paraId="4F643380" w14:textId="77777777" w:rsidR="006B7220" w:rsidRDefault="000F2C62">
      <w:pPr>
        <w:spacing w:after="0" w:line="240" w:lineRule="auto"/>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1) pakalpojuma saturs, sniegšanas veids un rezultāts atbilst tam, par ko bijusi </w:t>
      </w:r>
      <w:r>
        <w:rPr>
          <w:rFonts w:ascii="Times New Roman" w:eastAsia="Times New Roman" w:hAnsi="Times New Roman"/>
          <w:sz w:val="24"/>
          <w:szCs w:val="24"/>
          <w:lang w:val="lv-LV"/>
        </w:rPr>
        <w:lastRenderedPageBreak/>
        <w:t>vienošanās;</w:t>
      </w:r>
    </w:p>
    <w:p w14:paraId="521885BF" w14:textId="77777777" w:rsidR="006B7220" w:rsidRDefault="000F2C62">
      <w:pPr>
        <w:spacing w:after="0" w:line="240" w:lineRule="auto"/>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t>2) pakalpojums sniegts ar profesionālu rūpību, ņemot vērā patērētāja intereses;</w:t>
      </w:r>
    </w:p>
    <w:p w14:paraId="11CFDED6" w14:textId="77777777" w:rsidR="006B7220" w:rsidRDefault="000F2C62">
      <w:pPr>
        <w:spacing w:after="0" w:line="240" w:lineRule="auto"/>
        <w:ind w:firstLine="720"/>
        <w:jc w:val="both"/>
        <w:rPr>
          <w:rFonts w:ascii="Times New Roman" w:eastAsia="Times New Roman" w:hAnsi="Times New Roman"/>
          <w:sz w:val="24"/>
          <w:szCs w:val="24"/>
          <w:lang w:val="lv-LV"/>
        </w:rPr>
      </w:pPr>
      <w:r>
        <w:rPr>
          <w:rFonts w:ascii="Times New Roman" w:eastAsia="Times New Roman" w:hAnsi="Times New Roman"/>
          <w:sz w:val="24"/>
          <w:szCs w:val="24"/>
          <w:lang w:val="lv-LV"/>
        </w:rPr>
        <w:t>3) pakalpojums atbilst prasībām, kas tiek pamatoti izvirzītas šādiem pakalpojumiem.</w:t>
      </w:r>
    </w:p>
    <w:p w14:paraId="6EA4612D" w14:textId="77777777" w:rsidR="006B7220" w:rsidRDefault="000F2C62">
      <w:pPr>
        <w:spacing w:after="0" w:line="240" w:lineRule="auto"/>
        <w:ind w:firstLine="720"/>
        <w:jc w:val="both"/>
        <w:rPr>
          <w:rFonts w:ascii="Times New Roman" w:hAnsi="Times New Roman"/>
          <w:sz w:val="24"/>
          <w:szCs w:val="24"/>
          <w:lang w:val="lv-LV" w:eastAsia="lv-LV"/>
        </w:rPr>
      </w:pPr>
      <w:r>
        <w:rPr>
          <w:rFonts w:ascii="Times New Roman" w:hAnsi="Times New Roman"/>
          <w:sz w:val="24"/>
          <w:szCs w:val="24"/>
          <w:lang w:val="lv-LV" w:eastAsia="lv-LV"/>
        </w:rPr>
        <w:t>Komisija, iepazīstoties ar lietā esošajiem materiāliem, vērš uzmanību, ka sabiedrība, pamatojot savu viedokli, ir iesniegusi eksperta atzinumu Nr.90-22-6344, savukārt patērētājs ir iesniedzis vairākas fotogrāfijas ar defektu attēliem.</w:t>
      </w:r>
    </w:p>
    <w:p w14:paraId="3330E659" w14:textId="77777777" w:rsidR="006B7220" w:rsidRDefault="000F2C62">
      <w:pPr>
        <w:spacing w:after="0" w:line="240" w:lineRule="auto"/>
        <w:ind w:firstLine="720"/>
        <w:jc w:val="both"/>
        <w:rPr>
          <w:rFonts w:ascii="Times New Roman" w:hAnsi="Times New Roman"/>
          <w:sz w:val="24"/>
          <w:szCs w:val="24"/>
          <w:lang w:val="lv-LV" w:eastAsia="lv-LV"/>
        </w:rPr>
      </w:pPr>
      <w:r>
        <w:rPr>
          <w:rFonts w:ascii="Times New Roman" w:hAnsi="Times New Roman"/>
          <w:sz w:val="24"/>
          <w:szCs w:val="24"/>
          <w:lang w:val="lv-LV" w:eastAsia="lv-LV"/>
        </w:rPr>
        <w:t xml:space="preserve">Izvērtējot eksperta atzinumu Nr.90-22-6344, Komisija konstatē, ka atzinuma secinājums: “Automašīnas AUDI A5 motora pārsega bojājumi radušies laika posmā no 07.03.2023. līdz 08.07.2024., bojājumi radušies ekspluatācijas laikā, svešķermeņu iedarbības rezultātā.” nav pamatots ar defektu </w:t>
      </w:r>
      <w:proofErr w:type="spellStart"/>
      <w:r>
        <w:rPr>
          <w:rFonts w:ascii="Times New Roman" w:hAnsi="Times New Roman"/>
          <w:sz w:val="24"/>
          <w:szCs w:val="24"/>
          <w:lang w:val="lv-LV" w:eastAsia="lv-LV"/>
        </w:rPr>
        <w:t>izvērtējumu</w:t>
      </w:r>
      <w:proofErr w:type="spellEnd"/>
      <w:r>
        <w:rPr>
          <w:rFonts w:ascii="Times New Roman" w:hAnsi="Times New Roman"/>
          <w:sz w:val="24"/>
          <w:szCs w:val="24"/>
          <w:lang w:val="lv-LV" w:eastAsia="lv-LV"/>
        </w:rPr>
        <w:t>, kas pierādītu, ka defekti tiešām ir radušies no akmeņu vai citu svešķermeņu iedarbības (triecienu) rezultātā. Atzinumā nav sniegts vērtējums faktam, ka motora pārsega defekti redzami arī pārsega apakšējā daļā.</w:t>
      </w:r>
    </w:p>
    <w:p w14:paraId="7601A67E" w14:textId="77777777" w:rsidR="006B7220" w:rsidRDefault="000F2C62">
      <w:pPr>
        <w:spacing w:after="0" w:line="240" w:lineRule="auto"/>
        <w:ind w:firstLine="720"/>
        <w:jc w:val="both"/>
        <w:rPr>
          <w:rFonts w:ascii="Times New Roman" w:hAnsi="Times New Roman"/>
          <w:sz w:val="24"/>
          <w:szCs w:val="24"/>
          <w:lang w:val="lv-LV" w:eastAsia="lv-LV"/>
        </w:rPr>
      </w:pPr>
      <w:r>
        <w:rPr>
          <w:rFonts w:ascii="Times New Roman" w:hAnsi="Times New Roman"/>
          <w:sz w:val="24"/>
          <w:szCs w:val="24"/>
          <w:lang w:val="lv-LV" w:eastAsia="lv-LV"/>
        </w:rPr>
        <w:t xml:space="preserve">Savukārt, izvērtējot patērētāja iesniegtās fotogrāfijas, Komisija konstatē, ka motora pārsega defekti atrodas arī pārsega apakšējā daļā. Šādus bojājumus nevarēja radīt akmeņi, kas var atlekt no ceļa pārklājuma. Turklāt, rūpīgi izvērtējot bojājumu izskatu, Komisija secina, ka pārsega krāsojums nav veikts kvalitatīvi, pastāv aizdomas par to, vai pārsegs bija atbilstoši sagatavots krāsošanai. Komisija vērš uzmanību – tā kā automašīna ir lietota, sabiedrībai bija tiesības uzstādīt lietotu motora pārsegu, tomēr </w:t>
      </w:r>
      <w:r>
        <w:rPr>
          <w:rFonts w:ascii="Times New Roman" w:hAnsi="Times New Roman"/>
          <w:sz w:val="24"/>
          <w:szCs w:val="24"/>
          <w:lang w:val="lv-LV" w:eastAsia="lv-LV"/>
        </w:rPr>
        <w:t>tam bija jābūt pietiekami kvalitatīvam, bez korozijas vai arī tai bija jābūt pienācīgi apstrādātai pirms krāsošanas.</w:t>
      </w:r>
    </w:p>
    <w:p w14:paraId="385D1886" w14:textId="77777777" w:rsidR="006B7220" w:rsidRDefault="000F2C62">
      <w:pPr>
        <w:spacing w:after="0" w:line="240" w:lineRule="auto"/>
        <w:ind w:firstLine="720"/>
        <w:jc w:val="both"/>
        <w:rPr>
          <w:rFonts w:ascii="Times New Roman" w:hAnsi="Times New Roman"/>
          <w:sz w:val="24"/>
          <w:szCs w:val="24"/>
          <w:lang w:val="lv-LV" w:eastAsia="lv-LV"/>
        </w:rPr>
      </w:pPr>
      <w:r>
        <w:rPr>
          <w:rFonts w:ascii="Times New Roman" w:hAnsi="Times New Roman"/>
          <w:sz w:val="24"/>
          <w:szCs w:val="24"/>
          <w:lang w:val="lv-LV" w:eastAsia="lv-LV"/>
        </w:rPr>
        <w:t>Komisija secina, ka sabiedrība nav pietiekami pamatojusi savu viedokli, savukārt patērētāja iesniegtās fotogrāfijas liecina par neatbilstoši veiktu remontu. Tādējādi Komisija secina, ka sabiedrības veiktais pakalpojums neatbilst līguma noteikumiem.</w:t>
      </w:r>
    </w:p>
    <w:p w14:paraId="6682A41E" w14:textId="77777777" w:rsidR="006B7220" w:rsidRDefault="000F2C62">
      <w:pPr>
        <w:spacing w:after="0" w:line="240" w:lineRule="auto"/>
        <w:ind w:firstLine="720"/>
        <w:jc w:val="both"/>
        <w:rPr>
          <w:rFonts w:ascii="Times New Roman" w:hAnsi="Times New Roman"/>
          <w:sz w:val="24"/>
          <w:szCs w:val="24"/>
          <w:lang w:val="lv-LV" w:eastAsia="lv-LV"/>
        </w:rPr>
      </w:pPr>
      <w:r>
        <w:rPr>
          <w:rFonts w:ascii="Times New Roman" w:hAnsi="Times New Roman"/>
          <w:sz w:val="24"/>
          <w:szCs w:val="24"/>
          <w:lang w:val="lv-LV" w:eastAsia="lv-LV"/>
        </w:rPr>
        <w:t xml:space="preserve">Saistībā ar patērētāja pretenziju par to, ka motora pārsegs nav atbilstoši noregulēts, Komisija norāda, ka šī neatbilstība ir viegli novēršama, sabiedrībai noregulējot motora pārsegu. </w:t>
      </w:r>
    </w:p>
    <w:p w14:paraId="3CDF1221" w14:textId="77777777" w:rsidR="006B7220" w:rsidRDefault="000F2C62">
      <w:pPr>
        <w:spacing w:after="0" w:line="240" w:lineRule="auto"/>
        <w:ind w:firstLine="720"/>
        <w:jc w:val="both"/>
        <w:rPr>
          <w:rFonts w:ascii="Times New Roman" w:hAnsi="Times New Roman"/>
          <w:sz w:val="24"/>
          <w:szCs w:val="24"/>
          <w:lang w:val="lv-LV" w:eastAsia="lv-LV"/>
        </w:rPr>
      </w:pPr>
      <w:r>
        <w:rPr>
          <w:rFonts w:ascii="Times New Roman" w:hAnsi="Times New Roman"/>
          <w:sz w:val="24"/>
          <w:szCs w:val="24"/>
          <w:lang w:val="lv-LV" w:eastAsia="lv-LV"/>
        </w:rPr>
        <w:t>Saskaņā ar PTAL 29.panta pirmo daļu patērētājs, kuram sniegts līguma noteikumiem neatbilstošs pakalpojums, vispirms ir tiesīgs pieprasīt, lai pakalpojuma sniedzējs bez atlīdzības novērš sniegtā pakalpojuma neatbilstību līguma noteikumiem. Ja tas nav iespējams, patērētājs ir tiesīgs prasīt, lai pakalpojuma sniedzējs attiecīgi samazina pakalpojuma cenu vai atmaksā par pakalpojumu samaksāto naudas summu. Samazinot cenu vai atceļot līgumu un atmaksājot patērētājam par pakalpojumu samaksāto naudas summu, var tik</w:t>
      </w:r>
      <w:r>
        <w:rPr>
          <w:rFonts w:ascii="Times New Roman" w:hAnsi="Times New Roman"/>
          <w:sz w:val="24"/>
          <w:szCs w:val="24"/>
          <w:lang w:val="lv-LV" w:eastAsia="lv-LV"/>
        </w:rPr>
        <w:t>t ņemts vērā labums, ko patērētājs guvis, izmantojot pakalpojumu, un par ko līgumslēdzējas puses ir vienojušās.</w:t>
      </w:r>
    </w:p>
    <w:p w14:paraId="54C73FCC" w14:textId="77777777" w:rsidR="006B7220" w:rsidRDefault="000F2C62">
      <w:pPr>
        <w:spacing w:after="0" w:line="240" w:lineRule="auto"/>
        <w:ind w:firstLine="720"/>
        <w:jc w:val="both"/>
        <w:rPr>
          <w:rFonts w:ascii="Times New Roman" w:eastAsia="Times New Roman" w:hAnsi="Times New Roman"/>
          <w:sz w:val="24"/>
          <w:szCs w:val="24"/>
          <w:lang w:val="lv-LV"/>
        </w:rPr>
      </w:pPr>
      <w:r>
        <w:rPr>
          <w:rFonts w:ascii="Times New Roman" w:hAnsi="Times New Roman"/>
          <w:sz w:val="24"/>
          <w:szCs w:val="24"/>
          <w:lang w:val="lv-LV" w:eastAsia="lv-LV"/>
        </w:rPr>
        <w:t>Ņemot vērā, ka patērētāja prasība ir, lai sabiedrība veic bezmaksas remontu, novēršot motora pārsega defektus, Komisija atzīst, ka patērētāja prasība ir pamatota un apmierināma.</w:t>
      </w:r>
    </w:p>
    <w:p w14:paraId="7AE75DB5" w14:textId="77777777" w:rsidR="006B7220" w:rsidRDefault="000F2C62">
      <w:pPr>
        <w:widowControl/>
        <w:spacing w:before="240" w:after="0" w:line="240" w:lineRule="auto"/>
        <w:ind w:firstLine="709"/>
        <w:jc w:val="both"/>
        <w:rPr>
          <w:rFonts w:ascii="Times New Roman" w:eastAsia="Times New Roman" w:hAnsi="Times New Roman"/>
          <w:sz w:val="24"/>
          <w:szCs w:val="24"/>
          <w:lang w:val="lv-LV"/>
        </w:rPr>
      </w:pPr>
      <w:r>
        <w:rPr>
          <w:rFonts w:ascii="Times New Roman" w:eastAsia="Times New Roman" w:hAnsi="Times New Roman"/>
          <w:sz w:val="24"/>
          <w:szCs w:val="24"/>
          <w:lang w:val="lv-LV"/>
        </w:rPr>
        <w:t>Ņemot vērā iepriekš minēto, Komisija, pamatojoties uz PTAL 14.</w:t>
      </w:r>
      <w:r>
        <w:rPr>
          <w:rFonts w:ascii="Times New Roman" w:eastAsia="Times New Roman" w:hAnsi="Times New Roman"/>
          <w:sz w:val="24"/>
          <w:szCs w:val="24"/>
          <w:vertAlign w:val="superscript"/>
          <w:lang w:val="lv-LV"/>
        </w:rPr>
        <w:t>1</w:t>
      </w:r>
      <w:r>
        <w:rPr>
          <w:rFonts w:ascii="Times New Roman" w:eastAsia="Times New Roman" w:hAnsi="Times New Roman"/>
          <w:sz w:val="24"/>
          <w:szCs w:val="24"/>
          <w:lang w:val="lv-LV"/>
        </w:rPr>
        <w:t xml:space="preserve"> panta otro daļu, 29.panta pirmo daļu, 26.</w:t>
      </w:r>
      <w:r>
        <w:rPr>
          <w:rFonts w:ascii="Times New Roman" w:eastAsia="Times New Roman" w:hAnsi="Times New Roman"/>
          <w:sz w:val="24"/>
          <w:szCs w:val="24"/>
          <w:vertAlign w:val="superscript"/>
          <w:lang w:val="lv-LV"/>
        </w:rPr>
        <w:t xml:space="preserve">3 </w:t>
      </w:r>
      <w:r>
        <w:rPr>
          <w:rFonts w:ascii="Times New Roman" w:eastAsia="Times New Roman" w:hAnsi="Times New Roman"/>
          <w:sz w:val="24"/>
          <w:szCs w:val="24"/>
          <w:lang w:val="lv-LV"/>
        </w:rPr>
        <w:t>panta pirmo daļu, 26.</w:t>
      </w:r>
      <w:r>
        <w:rPr>
          <w:rFonts w:ascii="Times New Roman" w:eastAsia="Times New Roman" w:hAnsi="Times New Roman"/>
          <w:sz w:val="24"/>
          <w:szCs w:val="24"/>
          <w:vertAlign w:val="superscript"/>
          <w:lang w:val="lv-LV"/>
        </w:rPr>
        <w:t xml:space="preserve">4 </w:t>
      </w:r>
      <w:r>
        <w:rPr>
          <w:rFonts w:ascii="Times New Roman" w:eastAsia="Times New Roman" w:hAnsi="Times New Roman"/>
          <w:sz w:val="24"/>
          <w:szCs w:val="24"/>
          <w:lang w:val="lv-LV"/>
        </w:rPr>
        <w:t>panta pirmo un otro daļu, 26.</w:t>
      </w:r>
      <w:r>
        <w:rPr>
          <w:rFonts w:ascii="Times New Roman" w:eastAsia="Times New Roman" w:hAnsi="Times New Roman"/>
          <w:sz w:val="24"/>
          <w:szCs w:val="24"/>
          <w:vertAlign w:val="superscript"/>
          <w:lang w:val="lv-LV"/>
        </w:rPr>
        <w:t xml:space="preserve">11 </w:t>
      </w:r>
      <w:r>
        <w:rPr>
          <w:rFonts w:ascii="Times New Roman" w:eastAsia="Times New Roman" w:hAnsi="Times New Roman"/>
          <w:sz w:val="24"/>
          <w:szCs w:val="24"/>
          <w:lang w:val="lv-LV"/>
        </w:rPr>
        <w:t>panta pirmo daļu, 26.</w:t>
      </w:r>
      <w:r>
        <w:rPr>
          <w:rFonts w:ascii="Times New Roman" w:eastAsia="Times New Roman" w:hAnsi="Times New Roman"/>
          <w:sz w:val="24"/>
          <w:szCs w:val="24"/>
          <w:vertAlign w:val="superscript"/>
          <w:lang w:val="lv-LV"/>
        </w:rPr>
        <w:t xml:space="preserve">12 </w:t>
      </w:r>
      <w:r>
        <w:rPr>
          <w:rFonts w:ascii="Times New Roman" w:eastAsia="Times New Roman" w:hAnsi="Times New Roman"/>
          <w:sz w:val="24"/>
          <w:szCs w:val="24"/>
          <w:lang w:val="lv-LV"/>
        </w:rPr>
        <w:t>panta pirmo daļu,</w:t>
      </w:r>
    </w:p>
    <w:p w14:paraId="1902D87A" w14:textId="77777777" w:rsidR="006B7220" w:rsidRDefault="000F2C62">
      <w:pPr>
        <w:widowControl/>
        <w:spacing w:before="240" w:after="240" w:line="240" w:lineRule="auto"/>
        <w:jc w:val="center"/>
        <w:rPr>
          <w:rFonts w:ascii="Times New Roman" w:eastAsia="Times New Roman" w:hAnsi="Times New Roman"/>
          <w:b/>
          <w:bCs/>
          <w:sz w:val="24"/>
          <w:szCs w:val="24"/>
          <w:lang w:val="lv-LV"/>
        </w:rPr>
      </w:pPr>
      <w:r>
        <w:rPr>
          <w:rFonts w:ascii="Times New Roman" w:eastAsia="Times New Roman" w:hAnsi="Times New Roman"/>
          <w:b/>
          <w:bCs/>
          <w:sz w:val="24"/>
          <w:szCs w:val="24"/>
          <w:lang w:val="lv-LV"/>
        </w:rPr>
        <w:t>nolemj:</w:t>
      </w:r>
    </w:p>
    <w:p w14:paraId="1D376D34" w14:textId="107FF2D6" w:rsidR="006B7220" w:rsidRDefault="000F2C62">
      <w:pPr>
        <w:widowControl/>
        <w:spacing w:after="0" w:line="240" w:lineRule="auto"/>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apmierināt </w:t>
      </w:r>
      <w:r w:rsidR="006C03E3">
        <w:rPr>
          <w:rFonts w:ascii="Times New Roman" w:eastAsia="Times New Roman" w:hAnsi="Times New Roman"/>
          <w:sz w:val="24"/>
          <w:szCs w:val="24"/>
          <w:lang w:val="lv-LV"/>
        </w:rPr>
        <w:t>patērētāja</w:t>
      </w:r>
      <w:r>
        <w:rPr>
          <w:rFonts w:ascii="Times New Roman" w:eastAsia="Times New Roman" w:hAnsi="Times New Roman"/>
          <w:sz w:val="24"/>
          <w:szCs w:val="24"/>
          <w:lang w:val="lv-LV"/>
        </w:rPr>
        <w:t xml:space="preserve"> prasību pret SIA “NORDE”. SIA “NORDE” veikt automašīnas motora pārsega remontu, novēršot neatbilstību līguma noteikumiem.</w:t>
      </w:r>
    </w:p>
    <w:p w14:paraId="72653629" w14:textId="77777777" w:rsidR="006B7220" w:rsidRDefault="000F2C62">
      <w:pPr>
        <w:widowControl/>
        <w:spacing w:before="480" w:after="0" w:line="240" w:lineRule="auto"/>
        <w:jc w:val="both"/>
        <w:rPr>
          <w:rFonts w:ascii="Times New Roman" w:eastAsia="Times New Roman" w:hAnsi="Times New Roman"/>
          <w:sz w:val="24"/>
          <w:szCs w:val="24"/>
          <w:lang w:val="lv-LV"/>
        </w:rPr>
      </w:pPr>
      <w:r>
        <w:rPr>
          <w:rFonts w:ascii="Times New Roman" w:eastAsia="Times New Roman" w:hAnsi="Times New Roman"/>
          <w:sz w:val="24"/>
          <w:szCs w:val="24"/>
          <w:lang w:val="lv-LV"/>
        </w:rPr>
        <w:t>Saskaņā ar PTAL 26.</w:t>
      </w:r>
      <w:r>
        <w:rPr>
          <w:rFonts w:ascii="Times New Roman" w:eastAsia="Times New Roman" w:hAnsi="Times New Roman"/>
          <w:sz w:val="24"/>
          <w:szCs w:val="24"/>
          <w:vertAlign w:val="superscript"/>
          <w:lang w:val="lv-LV"/>
        </w:rPr>
        <w:t xml:space="preserve">12 </w:t>
      </w:r>
      <w:r>
        <w:rPr>
          <w:rFonts w:ascii="Times New Roman" w:eastAsia="Times New Roman" w:hAnsi="Times New Roman"/>
          <w:sz w:val="24"/>
          <w:szCs w:val="24"/>
          <w:lang w:val="lv-LV"/>
        </w:rPr>
        <w:t xml:space="preserve">panta piekto daļu Komisijas lēmumam ir ieteikuma raksturs, un tas nav apstrīdams vai pārsūdzams. </w:t>
      </w:r>
    </w:p>
    <w:p w14:paraId="2FDBADAB" w14:textId="77777777" w:rsidR="006B7220" w:rsidRDefault="000F2C62">
      <w:pPr>
        <w:widowControl/>
        <w:spacing w:after="0" w:line="240" w:lineRule="auto"/>
        <w:jc w:val="both"/>
        <w:rPr>
          <w:rFonts w:ascii="Times New Roman" w:eastAsia="Times New Roman" w:hAnsi="Times New Roman"/>
          <w:sz w:val="24"/>
          <w:szCs w:val="24"/>
          <w:lang w:val="lv-LV"/>
        </w:rPr>
      </w:pPr>
      <w:r>
        <w:rPr>
          <w:rFonts w:ascii="Times New Roman" w:eastAsia="Times New Roman" w:hAnsi="Times New Roman"/>
          <w:sz w:val="24"/>
          <w:szCs w:val="24"/>
          <w:lang w:val="lv-LV"/>
        </w:rPr>
        <w:t>Saskaņā ar PTAL 26.</w:t>
      </w:r>
      <w:r>
        <w:rPr>
          <w:rFonts w:ascii="Times New Roman" w:eastAsia="Times New Roman" w:hAnsi="Times New Roman"/>
          <w:sz w:val="24"/>
          <w:szCs w:val="24"/>
          <w:vertAlign w:val="superscript"/>
          <w:lang w:val="lv-LV"/>
        </w:rPr>
        <w:t xml:space="preserve">12 </w:t>
      </w:r>
      <w:r>
        <w:rPr>
          <w:rFonts w:ascii="Times New Roman" w:eastAsia="Times New Roman" w:hAnsi="Times New Roman"/>
          <w:sz w:val="24"/>
          <w:szCs w:val="24"/>
          <w:lang w:val="lv-LV"/>
        </w:rPr>
        <w:t>panta septīto daļu Komisijas lēmums ir labprātīgi izpildāms 30 dienu laikā no tā spēkā stāšanās dienas.</w:t>
      </w:r>
    </w:p>
    <w:p w14:paraId="19A24CD2" w14:textId="77777777" w:rsidR="006B7220" w:rsidRDefault="000F2C62">
      <w:pPr>
        <w:widowControl/>
        <w:spacing w:before="240" w:after="240" w:line="240" w:lineRule="auto"/>
        <w:jc w:val="both"/>
        <w:rPr>
          <w:rFonts w:ascii="Times New Roman" w:eastAsia="Times New Roman" w:hAnsi="Times New Roman"/>
          <w:b/>
          <w:i/>
          <w:sz w:val="24"/>
          <w:szCs w:val="24"/>
        </w:rPr>
      </w:pPr>
      <w:proofErr w:type="spellStart"/>
      <w:r>
        <w:rPr>
          <w:rFonts w:ascii="Times New Roman" w:eastAsia="Times New Roman" w:hAnsi="Times New Roman"/>
          <w:b/>
          <w:i/>
          <w:sz w:val="24"/>
          <w:szCs w:val="24"/>
        </w:rPr>
        <w:t>Šis</w:t>
      </w:r>
      <w:proofErr w:type="spellEnd"/>
      <w:r>
        <w:rPr>
          <w:rFonts w:ascii="Times New Roman" w:eastAsia="Times New Roman" w:hAnsi="Times New Roman"/>
          <w:b/>
          <w:i/>
          <w:sz w:val="24"/>
          <w:szCs w:val="24"/>
        </w:rPr>
        <w:t xml:space="preserve"> </w:t>
      </w:r>
      <w:proofErr w:type="spellStart"/>
      <w:r>
        <w:rPr>
          <w:rFonts w:ascii="Times New Roman" w:eastAsia="Times New Roman" w:hAnsi="Times New Roman"/>
          <w:b/>
          <w:i/>
          <w:sz w:val="24"/>
          <w:szCs w:val="24"/>
        </w:rPr>
        <w:t>dokuments</w:t>
      </w:r>
      <w:proofErr w:type="spellEnd"/>
      <w:r>
        <w:rPr>
          <w:rFonts w:ascii="Times New Roman" w:eastAsia="Times New Roman" w:hAnsi="Times New Roman"/>
          <w:b/>
          <w:i/>
          <w:sz w:val="24"/>
          <w:szCs w:val="24"/>
        </w:rPr>
        <w:t xml:space="preserve"> </w:t>
      </w:r>
      <w:proofErr w:type="spellStart"/>
      <w:r>
        <w:rPr>
          <w:rFonts w:ascii="Times New Roman" w:eastAsia="Times New Roman" w:hAnsi="Times New Roman"/>
          <w:b/>
          <w:i/>
          <w:sz w:val="24"/>
          <w:szCs w:val="24"/>
        </w:rPr>
        <w:t>ir</w:t>
      </w:r>
      <w:proofErr w:type="spellEnd"/>
      <w:r>
        <w:rPr>
          <w:rFonts w:ascii="Times New Roman" w:eastAsia="Times New Roman" w:hAnsi="Times New Roman"/>
          <w:b/>
          <w:i/>
          <w:sz w:val="24"/>
          <w:szCs w:val="24"/>
        </w:rPr>
        <w:t xml:space="preserve"> </w:t>
      </w:r>
      <w:proofErr w:type="spellStart"/>
      <w:r>
        <w:rPr>
          <w:rFonts w:ascii="Times New Roman" w:eastAsia="Times New Roman" w:hAnsi="Times New Roman"/>
          <w:b/>
          <w:i/>
          <w:sz w:val="24"/>
          <w:szCs w:val="24"/>
        </w:rPr>
        <w:t>parakstīts</w:t>
      </w:r>
      <w:proofErr w:type="spellEnd"/>
      <w:r>
        <w:rPr>
          <w:rFonts w:ascii="Times New Roman" w:eastAsia="Times New Roman" w:hAnsi="Times New Roman"/>
          <w:b/>
          <w:i/>
          <w:sz w:val="24"/>
          <w:szCs w:val="24"/>
        </w:rPr>
        <w:t xml:space="preserve"> </w:t>
      </w:r>
      <w:proofErr w:type="spellStart"/>
      <w:r>
        <w:rPr>
          <w:rFonts w:ascii="Times New Roman" w:eastAsia="Times New Roman" w:hAnsi="Times New Roman"/>
          <w:b/>
          <w:i/>
          <w:sz w:val="24"/>
          <w:szCs w:val="24"/>
        </w:rPr>
        <w:t>ar</w:t>
      </w:r>
      <w:proofErr w:type="spellEnd"/>
      <w:r>
        <w:rPr>
          <w:rFonts w:ascii="Times New Roman" w:eastAsia="Times New Roman" w:hAnsi="Times New Roman"/>
          <w:b/>
          <w:i/>
          <w:sz w:val="24"/>
          <w:szCs w:val="24"/>
        </w:rPr>
        <w:t xml:space="preserve"> </w:t>
      </w:r>
      <w:proofErr w:type="spellStart"/>
      <w:r>
        <w:rPr>
          <w:rFonts w:ascii="Times New Roman" w:eastAsia="Times New Roman" w:hAnsi="Times New Roman"/>
          <w:b/>
          <w:i/>
          <w:sz w:val="24"/>
          <w:szCs w:val="24"/>
        </w:rPr>
        <w:t>drošu</w:t>
      </w:r>
      <w:proofErr w:type="spellEnd"/>
      <w:r>
        <w:rPr>
          <w:rFonts w:ascii="Times New Roman" w:eastAsia="Times New Roman" w:hAnsi="Times New Roman"/>
          <w:b/>
          <w:i/>
          <w:sz w:val="24"/>
          <w:szCs w:val="24"/>
        </w:rPr>
        <w:t xml:space="preserve"> </w:t>
      </w:r>
      <w:proofErr w:type="spellStart"/>
      <w:r>
        <w:rPr>
          <w:rFonts w:ascii="Times New Roman" w:eastAsia="Times New Roman" w:hAnsi="Times New Roman"/>
          <w:b/>
          <w:i/>
          <w:sz w:val="24"/>
          <w:szCs w:val="24"/>
        </w:rPr>
        <w:t>elektronisko</w:t>
      </w:r>
      <w:proofErr w:type="spellEnd"/>
      <w:r>
        <w:rPr>
          <w:rFonts w:ascii="Times New Roman" w:eastAsia="Times New Roman" w:hAnsi="Times New Roman"/>
          <w:b/>
          <w:i/>
          <w:sz w:val="24"/>
          <w:szCs w:val="24"/>
        </w:rPr>
        <w:t xml:space="preserve"> </w:t>
      </w:r>
      <w:proofErr w:type="spellStart"/>
      <w:r>
        <w:rPr>
          <w:rFonts w:ascii="Times New Roman" w:eastAsia="Times New Roman" w:hAnsi="Times New Roman"/>
          <w:b/>
          <w:i/>
          <w:sz w:val="24"/>
          <w:szCs w:val="24"/>
        </w:rPr>
        <w:t>parakstu</w:t>
      </w:r>
      <w:proofErr w:type="spellEnd"/>
      <w:r>
        <w:rPr>
          <w:rFonts w:ascii="Times New Roman" w:eastAsia="Times New Roman" w:hAnsi="Times New Roman"/>
          <w:b/>
          <w:i/>
          <w:sz w:val="24"/>
          <w:szCs w:val="24"/>
        </w:rPr>
        <w:t xml:space="preserve"> un </w:t>
      </w:r>
      <w:proofErr w:type="spellStart"/>
      <w:r>
        <w:rPr>
          <w:rFonts w:ascii="Times New Roman" w:eastAsia="Times New Roman" w:hAnsi="Times New Roman"/>
          <w:b/>
          <w:i/>
          <w:sz w:val="24"/>
          <w:szCs w:val="24"/>
        </w:rPr>
        <w:t>satur</w:t>
      </w:r>
      <w:proofErr w:type="spellEnd"/>
      <w:r>
        <w:rPr>
          <w:rFonts w:ascii="Times New Roman" w:eastAsia="Times New Roman" w:hAnsi="Times New Roman"/>
          <w:b/>
          <w:i/>
          <w:sz w:val="24"/>
          <w:szCs w:val="24"/>
        </w:rPr>
        <w:t xml:space="preserve"> </w:t>
      </w:r>
      <w:proofErr w:type="spellStart"/>
      <w:r>
        <w:rPr>
          <w:rFonts w:ascii="Times New Roman" w:eastAsia="Times New Roman" w:hAnsi="Times New Roman"/>
          <w:b/>
          <w:i/>
          <w:sz w:val="24"/>
          <w:szCs w:val="24"/>
        </w:rPr>
        <w:t>laika</w:t>
      </w:r>
      <w:proofErr w:type="spellEnd"/>
      <w:r>
        <w:rPr>
          <w:rFonts w:ascii="Times New Roman" w:eastAsia="Times New Roman" w:hAnsi="Times New Roman"/>
          <w:b/>
          <w:i/>
          <w:sz w:val="24"/>
          <w:szCs w:val="24"/>
        </w:rPr>
        <w:t xml:space="preserve"> </w:t>
      </w:r>
      <w:proofErr w:type="spellStart"/>
      <w:r>
        <w:rPr>
          <w:rFonts w:ascii="Times New Roman" w:eastAsia="Times New Roman" w:hAnsi="Times New Roman"/>
          <w:b/>
          <w:i/>
          <w:sz w:val="24"/>
          <w:szCs w:val="24"/>
        </w:rPr>
        <w:t>zīmogu</w:t>
      </w:r>
      <w:proofErr w:type="spellEnd"/>
      <w:r>
        <w:rPr>
          <w:rFonts w:ascii="Times New Roman" w:eastAsia="Times New Roman" w:hAnsi="Times New Roman"/>
          <w:b/>
          <w:i/>
          <w:sz w:val="24"/>
          <w:szCs w:val="24"/>
        </w:rPr>
        <w:t>.</w:t>
      </w:r>
    </w:p>
    <w:p w14:paraId="0269C3A6" w14:textId="77777777" w:rsidR="006B7220" w:rsidRDefault="000F2C62">
      <w:pPr>
        <w:widowControl/>
        <w:tabs>
          <w:tab w:val="left" w:pos="6804"/>
        </w:tabs>
        <w:spacing w:after="0" w:line="240" w:lineRule="auto"/>
        <w:jc w:val="both"/>
        <w:rPr>
          <w:rFonts w:ascii="Times New Roman" w:eastAsia="Times New Roman" w:hAnsi="Times New Roman"/>
          <w:sz w:val="24"/>
          <w:szCs w:val="24"/>
          <w:lang w:val="lv-LV"/>
        </w:rPr>
      </w:pPr>
      <w:r>
        <w:rPr>
          <w:rFonts w:ascii="Times New Roman" w:eastAsia="Times New Roman" w:hAnsi="Times New Roman"/>
          <w:sz w:val="24"/>
          <w:szCs w:val="24"/>
          <w:lang w:val="lv-LV"/>
        </w:rPr>
        <w:t>Komisijas priekšsēdētāja</w:t>
      </w:r>
      <w:r>
        <w:rPr>
          <w:rFonts w:ascii="Times New Roman" w:eastAsia="Times New Roman" w:hAnsi="Times New Roman"/>
          <w:sz w:val="24"/>
          <w:szCs w:val="24"/>
          <w:lang w:val="lv-LV"/>
        </w:rPr>
        <w:tab/>
      </w:r>
      <w:proofErr w:type="spellStart"/>
      <w:r>
        <w:rPr>
          <w:rFonts w:ascii="Times New Roman" w:eastAsia="Times New Roman" w:hAnsi="Times New Roman"/>
          <w:sz w:val="24"/>
          <w:szCs w:val="24"/>
          <w:lang w:val="lv-LV"/>
        </w:rPr>
        <w:t>A.Biksiniece</w:t>
      </w:r>
      <w:proofErr w:type="spellEnd"/>
    </w:p>
    <w:p w14:paraId="2E8362FD" w14:textId="77777777" w:rsidR="006B7220" w:rsidRDefault="006B7220">
      <w:pPr>
        <w:widowControl/>
        <w:tabs>
          <w:tab w:val="left" w:pos="6840"/>
        </w:tabs>
        <w:spacing w:after="0" w:line="240" w:lineRule="auto"/>
        <w:jc w:val="both"/>
        <w:rPr>
          <w:rFonts w:ascii="Times New Roman" w:eastAsia="Times New Roman" w:hAnsi="Times New Roman"/>
          <w:sz w:val="17"/>
          <w:szCs w:val="17"/>
          <w:lang w:val="lv-LV"/>
        </w:rPr>
      </w:pPr>
    </w:p>
    <w:sectPr w:rsidR="006B7220">
      <w:headerReference w:type="default" r:id="rId7"/>
      <w:footerReference w:type="default" r:id="rId8"/>
      <w:headerReference w:type="first" r:id="rId9"/>
      <w:footerReference w:type="first" r:id="rId10"/>
      <w:pgSz w:w="11906" w:h="16838"/>
      <w:pgMar w:top="1134" w:right="1134" w:bottom="1134" w:left="1701" w:header="709" w:footer="709"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11A25" w14:textId="77777777" w:rsidR="000F2C62" w:rsidRDefault="000F2C62">
      <w:pPr>
        <w:spacing w:after="0" w:line="240" w:lineRule="auto"/>
      </w:pPr>
      <w:r>
        <w:separator/>
      </w:r>
    </w:p>
  </w:endnote>
  <w:endnote w:type="continuationSeparator" w:id="0">
    <w:p w14:paraId="578E0BE4" w14:textId="77777777" w:rsidR="000F2C62" w:rsidRDefault="000F2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496117"/>
      <w:docPartObj>
        <w:docPartGallery w:val="Page Numbers (Bottom of Page)"/>
        <w:docPartUnique/>
      </w:docPartObj>
    </w:sdtPr>
    <w:sdtEndPr/>
    <w:sdtContent>
      <w:p w14:paraId="1B8EE79A" w14:textId="77777777" w:rsidR="006B7220" w:rsidRDefault="000F2C62">
        <w:pPr>
          <w:pStyle w:val="Footer"/>
          <w:jc w:val="center"/>
        </w:pPr>
        <w:r>
          <w:fldChar w:fldCharType="begin"/>
        </w:r>
        <w:r>
          <w:instrText>PAGE</w:instrText>
        </w:r>
        <w:r>
          <w:fldChar w:fldCharType="separate"/>
        </w:r>
        <w: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3D2BE" w14:textId="77777777" w:rsidR="006B7220" w:rsidRDefault="006B7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61E48" w14:textId="77777777" w:rsidR="000F2C62" w:rsidRDefault="000F2C62">
      <w:pPr>
        <w:spacing w:after="0" w:line="240" w:lineRule="auto"/>
      </w:pPr>
      <w:r>
        <w:separator/>
      </w:r>
    </w:p>
  </w:footnote>
  <w:footnote w:type="continuationSeparator" w:id="0">
    <w:p w14:paraId="03AE7D8B" w14:textId="77777777" w:rsidR="000F2C62" w:rsidRDefault="000F2C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5B353" w14:textId="77777777" w:rsidR="006B7220" w:rsidRDefault="006B72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F1086" w14:textId="77777777" w:rsidR="006B7220" w:rsidRDefault="006B7220">
    <w:pPr>
      <w:pStyle w:val="Header"/>
      <w:jc w:val="both"/>
      <w:rPr>
        <w:rFonts w:ascii="Times New Roman" w:hAnsi="Times New Roman"/>
        <w:sz w:val="24"/>
        <w:szCs w:val="24"/>
      </w:rPr>
    </w:pPr>
  </w:p>
  <w:p w14:paraId="6819C15D" w14:textId="77777777" w:rsidR="006B7220" w:rsidRDefault="006B7220">
    <w:pPr>
      <w:pStyle w:val="Header"/>
      <w:jc w:val="both"/>
      <w:rPr>
        <w:rFonts w:ascii="Times New Roman" w:hAnsi="Times New Roman"/>
        <w:sz w:val="24"/>
        <w:szCs w:val="24"/>
      </w:rPr>
    </w:pPr>
  </w:p>
  <w:p w14:paraId="3F1C0113" w14:textId="77777777" w:rsidR="006B7220" w:rsidRDefault="006B7220">
    <w:pPr>
      <w:pStyle w:val="Header"/>
      <w:jc w:val="both"/>
      <w:rPr>
        <w:rFonts w:ascii="Times New Roman" w:hAnsi="Times New Roman"/>
        <w:sz w:val="24"/>
        <w:szCs w:val="24"/>
      </w:rPr>
    </w:pPr>
  </w:p>
  <w:p w14:paraId="30620C25" w14:textId="77777777" w:rsidR="006B7220" w:rsidRDefault="006B7220">
    <w:pPr>
      <w:pStyle w:val="Header"/>
      <w:jc w:val="both"/>
      <w:rPr>
        <w:rFonts w:ascii="Times New Roman" w:hAnsi="Times New Roman"/>
        <w:sz w:val="24"/>
        <w:szCs w:val="24"/>
      </w:rPr>
    </w:pPr>
  </w:p>
  <w:p w14:paraId="3C78C3E7" w14:textId="77777777" w:rsidR="006B7220" w:rsidRDefault="000F2C62">
    <w:pPr>
      <w:tabs>
        <w:tab w:val="center" w:pos="4320"/>
        <w:tab w:val="right" w:pos="8640"/>
      </w:tabs>
      <w:spacing w:after="0" w:line="240" w:lineRule="auto"/>
      <w:jc w:val="center"/>
      <w:rPr>
        <w:rFonts w:ascii="Times New Roman" w:hAnsi="Times New Roman"/>
        <w:sz w:val="32"/>
        <w:szCs w:val="32"/>
      </w:rPr>
    </w:pPr>
    <w:r>
      <w:rPr>
        <w:noProof/>
      </w:rPr>
      <mc:AlternateContent>
        <mc:Choice Requires="wps">
          <w:drawing>
            <wp:anchor distT="0" distB="0" distL="0" distR="0" simplePos="0" relativeHeight="2" behindDoc="1" locked="0" layoutInCell="0" allowOverlap="1" wp14:anchorId="61FFE9EE" wp14:editId="31BE2EFF">
              <wp:simplePos x="0" y="0"/>
              <wp:positionH relativeFrom="column">
                <wp:posOffset>489585</wp:posOffset>
              </wp:positionH>
              <wp:positionV relativeFrom="paragraph">
                <wp:posOffset>218440</wp:posOffset>
              </wp:positionV>
              <wp:extent cx="5144135" cy="19685"/>
              <wp:effectExtent l="0" t="38100" r="57150" b="76200"/>
              <wp:wrapNone/>
              <wp:docPr id="1" name="Straight Connector 7"/>
              <wp:cNvGraphicFramePr/>
              <a:graphic xmlns:a="http://schemas.openxmlformats.org/drawingml/2006/main">
                <a:graphicData uri="http://schemas.microsoft.com/office/word/2010/wordprocessingShape">
                  <wps:wsp>
                    <wps:cNvCnPr/>
                    <wps:spPr>
                      <a:xfrm flipV="1">
                        <a:off x="0" y="0"/>
                        <a:ext cx="5143680" cy="19080"/>
                      </a:xfrm>
                      <a:prstGeom prst="line">
                        <a:avLst/>
                      </a:prstGeom>
                      <a:ln w="12700">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38.55pt,17.2pt" to="443.5pt,18.65pt" ID="Straight Connector 7" stroked="t" style="position:absolute;flip:y" wp14:anchorId="67D304D0">
              <v:stroke color="black" weight="12600" joinstyle="miter" endcap="flat"/>
              <v:fill o:detectmouseclick="t" on="false"/>
              <v:shadow on="t" obscured="f" color="black"/>
              <w10:wrap type="none"/>
            </v:line>
          </w:pict>
        </mc:Fallback>
      </mc:AlternateContent>
    </w:r>
    <w:r>
      <w:rPr>
        <w:rFonts w:ascii="Times New Roman" w:hAnsi="Times New Roman"/>
        <w:sz w:val="32"/>
        <w:szCs w:val="32"/>
      </w:rPr>
      <w:t>PATĒRĒTĀJU STRĪDU RISINĀŠANAS KOMISIJA</w:t>
    </w:r>
  </w:p>
  <w:p w14:paraId="0000544E" w14:textId="77777777" w:rsidR="006B7220" w:rsidRDefault="000F2C62">
    <w:pPr>
      <w:spacing w:before="120" w:after="0" w:line="240" w:lineRule="auto"/>
      <w:ind w:left="23" w:right="-45"/>
      <w:jc w:val="center"/>
      <w:rPr>
        <w:rFonts w:ascii="Times New Roman" w:eastAsia="Times New Roman" w:hAnsi="Times New Roman"/>
        <w:sz w:val="17"/>
        <w:szCs w:val="17"/>
      </w:rPr>
    </w:pPr>
    <w:proofErr w:type="spellStart"/>
    <w:r>
      <w:rPr>
        <w:rFonts w:ascii="Times New Roman" w:eastAsia="Times New Roman" w:hAnsi="Times New Roman"/>
        <w:color w:val="231F20"/>
        <w:sz w:val="17"/>
        <w:szCs w:val="17"/>
      </w:rPr>
      <w:t>Brīvības</w:t>
    </w:r>
    <w:proofErr w:type="spellEnd"/>
    <w:r>
      <w:rPr>
        <w:rFonts w:ascii="Times New Roman" w:eastAsia="Times New Roman" w:hAnsi="Times New Roman"/>
        <w:color w:val="231F20"/>
        <w:sz w:val="17"/>
        <w:szCs w:val="17"/>
      </w:rPr>
      <w:t xml:space="preserve"> </w:t>
    </w:r>
    <w:proofErr w:type="spellStart"/>
    <w:r>
      <w:rPr>
        <w:rFonts w:ascii="Times New Roman" w:eastAsia="Times New Roman" w:hAnsi="Times New Roman"/>
        <w:color w:val="231F20"/>
        <w:sz w:val="17"/>
        <w:szCs w:val="17"/>
      </w:rPr>
      <w:t>iela</w:t>
    </w:r>
    <w:proofErr w:type="spellEnd"/>
    <w:r>
      <w:rPr>
        <w:rFonts w:ascii="Times New Roman" w:eastAsia="Times New Roman" w:hAnsi="Times New Roman"/>
        <w:color w:val="231F20"/>
        <w:sz w:val="17"/>
        <w:szCs w:val="17"/>
      </w:rPr>
      <w:t xml:space="preserve"> 55, </w:t>
    </w:r>
    <w:proofErr w:type="spellStart"/>
    <w:r>
      <w:rPr>
        <w:rFonts w:ascii="Times New Roman" w:eastAsia="Times New Roman" w:hAnsi="Times New Roman"/>
        <w:color w:val="231F20"/>
        <w:sz w:val="17"/>
        <w:szCs w:val="17"/>
      </w:rPr>
      <w:t>Rīga</w:t>
    </w:r>
    <w:proofErr w:type="spellEnd"/>
    <w:r>
      <w:rPr>
        <w:rFonts w:ascii="Times New Roman" w:eastAsia="Times New Roman" w:hAnsi="Times New Roman"/>
        <w:color w:val="231F20"/>
        <w:sz w:val="17"/>
        <w:szCs w:val="17"/>
      </w:rPr>
      <w:t xml:space="preserve">, LV-1010, </w:t>
    </w:r>
    <w:proofErr w:type="spellStart"/>
    <w:r>
      <w:rPr>
        <w:rFonts w:ascii="Times New Roman" w:eastAsia="Times New Roman" w:hAnsi="Times New Roman"/>
        <w:color w:val="231F20"/>
        <w:sz w:val="17"/>
        <w:szCs w:val="17"/>
      </w:rPr>
      <w:t>tālr</w:t>
    </w:r>
    <w:proofErr w:type="spellEnd"/>
    <w:r>
      <w:rPr>
        <w:rFonts w:ascii="Times New Roman" w:eastAsia="Times New Roman" w:hAnsi="Times New Roman"/>
        <w:color w:val="231F20"/>
        <w:sz w:val="17"/>
        <w:szCs w:val="17"/>
      </w:rPr>
      <w:t xml:space="preserve">. 67388624, </w:t>
    </w:r>
    <w:proofErr w:type="spellStart"/>
    <w:r>
      <w:rPr>
        <w:rFonts w:ascii="Times New Roman" w:eastAsia="Times New Roman" w:hAnsi="Times New Roman"/>
        <w:color w:val="231F20"/>
        <w:sz w:val="17"/>
        <w:szCs w:val="17"/>
      </w:rPr>
      <w:t>fakss</w:t>
    </w:r>
    <w:proofErr w:type="spellEnd"/>
    <w:r>
      <w:rPr>
        <w:rFonts w:ascii="Times New Roman" w:eastAsia="Times New Roman" w:hAnsi="Times New Roman"/>
        <w:color w:val="231F20"/>
        <w:sz w:val="17"/>
        <w:szCs w:val="17"/>
      </w:rPr>
      <w:t xml:space="preserve"> 67388634, e-pasts pasts@ptac.gov.lv, www.ptac.gov.lv</w:t>
    </w:r>
  </w:p>
  <w:p w14:paraId="27AEF095" w14:textId="77777777" w:rsidR="006B7220" w:rsidRDefault="006B7220">
    <w:pPr>
      <w:pStyle w:val="Header"/>
      <w:jc w:val="both"/>
      <w:rPr>
        <w:rFonts w:ascii="Times New Roman" w:hAnsi="Times New Roman"/>
        <w:sz w:val="24"/>
        <w:szCs w:val="24"/>
      </w:rPr>
    </w:pPr>
  </w:p>
  <w:p w14:paraId="7D50391A" w14:textId="77777777" w:rsidR="006B7220" w:rsidRDefault="006B7220">
    <w:pPr>
      <w:pStyle w:val="Header"/>
      <w:jc w:val="both"/>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220"/>
    <w:rsid w:val="000F2C62"/>
    <w:rsid w:val="006B7220"/>
    <w:rsid w:val="006C03E3"/>
    <w:rsid w:val="00C57976"/>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B4305"/>
  <w15:docId w15:val="{44F84836-7FD8-4C92-BD7A-5F0D519E7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15277"/>
  </w:style>
  <w:style w:type="character" w:customStyle="1" w:styleId="FooterChar">
    <w:name w:val="Footer Char"/>
    <w:basedOn w:val="DefaultParagraphFont"/>
    <w:link w:val="Footer"/>
    <w:uiPriority w:val="99"/>
    <w:qFormat/>
    <w:rsid w:val="00815277"/>
  </w:style>
  <w:style w:type="character" w:customStyle="1" w:styleId="body1">
    <w:name w:val="body1"/>
    <w:qFormat/>
    <w:rsid w:val="00D21FA6"/>
    <w:rPr>
      <w:rFonts w:ascii="Verdana" w:hAnsi="Verdana"/>
      <w:color w:val="000000"/>
      <w:sz w:val="14"/>
      <w:szCs w:val="14"/>
    </w:rPr>
  </w:style>
  <w:style w:type="character" w:styleId="Hyperlink">
    <w:name w:val="Hyperlink"/>
    <w:uiPriority w:val="99"/>
    <w:unhideWhenUsed/>
    <w:rsid w:val="00D21FA6"/>
    <w:rPr>
      <w:color w:val="0000FF"/>
      <w:u w:val="single"/>
    </w:rPr>
  </w:style>
  <w:style w:type="character" w:customStyle="1" w:styleId="PlainTextChar">
    <w:name w:val="Plain Text Char"/>
    <w:link w:val="PlainText"/>
    <w:uiPriority w:val="99"/>
    <w:semiHidden/>
    <w:qFormat/>
    <w:rsid w:val="00D21FA6"/>
    <w:rPr>
      <w:rFonts w:ascii="Calibri" w:eastAsia="Calibri" w:hAnsi="Calibri" w:cs="Times New Roman"/>
      <w:szCs w:val="21"/>
      <w:lang w:val="lv-LV"/>
    </w:rPr>
  </w:style>
  <w:style w:type="character" w:customStyle="1" w:styleId="BalloonTextChar">
    <w:name w:val="Balloon Text Char"/>
    <w:link w:val="BalloonText"/>
    <w:uiPriority w:val="99"/>
    <w:semiHidden/>
    <w:qFormat/>
    <w:rsid w:val="00030349"/>
    <w:rPr>
      <w:rFonts w:ascii="Tahoma" w:hAnsi="Tahoma" w:cs="Tahoma"/>
      <w:sz w:val="16"/>
      <w:szCs w:val="16"/>
    </w:rPr>
  </w:style>
  <w:style w:type="character" w:styleId="CommentReference">
    <w:name w:val="annotation reference"/>
    <w:basedOn w:val="DefaultParagraphFont"/>
    <w:uiPriority w:val="99"/>
    <w:semiHidden/>
    <w:unhideWhenUsed/>
    <w:qFormat/>
    <w:rsid w:val="00D04CC5"/>
    <w:rPr>
      <w:sz w:val="16"/>
      <w:szCs w:val="16"/>
    </w:rPr>
  </w:style>
  <w:style w:type="character" w:customStyle="1" w:styleId="CommentTextChar">
    <w:name w:val="Comment Text Char"/>
    <w:basedOn w:val="DefaultParagraphFont"/>
    <w:link w:val="CommentText"/>
    <w:uiPriority w:val="99"/>
    <w:qFormat/>
    <w:rsid w:val="00D04CC5"/>
    <w:rPr>
      <w:lang w:val="en-US" w:eastAsia="en-US"/>
    </w:rPr>
  </w:style>
  <w:style w:type="character" w:customStyle="1" w:styleId="CommentSubjectChar">
    <w:name w:val="Comment Subject Char"/>
    <w:basedOn w:val="CommentTextChar"/>
    <w:link w:val="CommentSubject"/>
    <w:uiPriority w:val="99"/>
    <w:semiHidden/>
    <w:qFormat/>
    <w:rsid w:val="00D04CC5"/>
    <w:rPr>
      <w:b/>
      <w:bCs/>
      <w:lang w:val="en-US" w:eastAsia="en-US"/>
    </w:rPr>
  </w:style>
  <w:style w:type="character" w:customStyle="1" w:styleId="UnresolvedMention1">
    <w:name w:val="Unresolved Mention1"/>
    <w:basedOn w:val="DefaultParagraphFont"/>
    <w:uiPriority w:val="99"/>
    <w:semiHidden/>
    <w:unhideWhenUsed/>
    <w:qFormat/>
    <w:rsid w:val="00C7102A"/>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paragraph" w:styleId="PlainText">
    <w:name w:val="Plain Text"/>
    <w:basedOn w:val="Normal"/>
    <w:link w:val="PlainTextChar"/>
    <w:uiPriority w:val="99"/>
    <w:semiHidden/>
    <w:unhideWhenUsed/>
    <w:qFormat/>
    <w:rsid w:val="00D21FA6"/>
    <w:pPr>
      <w:widowControl/>
      <w:spacing w:after="0" w:line="240" w:lineRule="auto"/>
    </w:pPr>
    <w:rPr>
      <w:szCs w:val="21"/>
      <w:lang w:val="lv-LV"/>
    </w:rPr>
  </w:style>
  <w:style w:type="paragraph" w:styleId="BalloonText">
    <w:name w:val="Balloon Text"/>
    <w:basedOn w:val="Normal"/>
    <w:link w:val="BalloonTextChar"/>
    <w:uiPriority w:val="99"/>
    <w:semiHidden/>
    <w:unhideWhenUsed/>
    <w:qFormat/>
    <w:rsid w:val="00030349"/>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qFormat/>
    <w:rsid w:val="00D04CC5"/>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D04CC5"/>
    <w:rPr>
      <w:b/>
      <w:bC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qFormat/>
    <w:rsid w:val="00E63825"/>
    <w:pPr>
      <w:widowControl/>
      <w:spacing w:beforeAutospacing="1" w:afterAutospacing="1" w:line="240" w:lineRule="auto"/>
    </w:pPr>
    <w:rPr>
      <w:rFonts w:ascii="Times New Roman" w:eastAsia="Times New Roman" w:hAnsi="Times New Roman"/>
      <w:sz w:val="24"/>
      <w:szCs w:val="24"/>
      <w:lang w:val="lv-LV" w:eastAsia="lv-LV"/>
    </w:rPr>
  </w:style>
  <w:style w:type="paragraph" w:styleId="Revision">
    <w:name w:val="Revision"/>
    <w:uiPriority w:val="99"/>
    <w:semiHidden/>
    <w:qFormat/>
    <w:rsid w:val="00C70A15"/>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6C064-53F3-4228-A4F4-6641B53F8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791</Words>
  <Characters>5330</Characters>
  <Application>Microsoft Office Word</Application>
  <DocSecurity>0</DocSecurity>
  <Lines>86</Lines>
  <Paragraphs>33</Paragraphs>
  <ScaleCrop>false</ScaleCrop>
  <Company>SPecialiST RePack</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Arnita Lūse-Grīnberga</dc:creator>
  <dc:description/>
  <cp:lastModifiedBy>Inta Bērante-Sukaruka</cp:lastModifiedBy>
  <cp:revision>3</cp:revision>
  <cp:lastPrinted>2020-07-28T13:54:00Z</cp:lastPrinted>
  <dcterms:created xsi:type="dcterms:W3CDTF">2026-01-28T14:15:00Z</dcterms:created>
  <dcterms:modified xsi:type="dcterms:W3CDTF">2026-01-28T14:15:00Z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