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19416" w14:textId="0C4F0545" w:rsidR="00B16019" w:rsidRDefault="00E5286D" w:rsidP="00B16019">
      <w:pPr>
        <w:widowControl/>
        <w:spacing w:after="0" w:line="300" w:lineRule="atLeast"/>
        <w:ind w:left="5103"/>
        <w:rPr>
          <w:rFonts w:ascii="Times New Roman" w:eastAsia="Times New Roman" w:hAnsi="Times New Roman"/>
          <w:b/>
          <w:bCs/>
          <w:sz w:val="24"/>
          <w:szCs w:val="24"/>
          <w:lang w:val="lv-LV" w:eastAsia="lv-LV"/>
        </w:rPr>
      </w:pPr>
      <w:r>
        <w:rPr>
          <w:rFonts w:ascii="Times New Roman" w:eastAsia="Times New Roman" w:hAnsi="Times New Roman"/>
          <w:b/>
          <w:bCs/>
          <w:sz w:val="24"/>
          <w:szCs w:val="24"/>
          <w:lang w:val="lv-LV" w:eastAsia="lv-LV"/>
        </w:rPr>
        <w:t>patērētājs</w:t>
      </w:r>
    </w:p>
    <w:p w14:paraId="20992A3C" w14:textId="77777777" w:rsidR="00B16019" w:rsidRPr="00B16019" w:rsidRDefault="00B16019" w:rsidP="00B16019">
      <w:pPr>
        <w:widowControl/>
        <w:spacing w:after="0" w:line="300" w:lineRule="atLeast"/>
        <w:ind w:left="5103"/>
        <w:rPr>
          <w:rFonts w:ascii="Times New Roman" w:eastAsia="Times New Roman" w:hAnsi="Times New Roman"/>
          <w:b/>
          <w:bCs/>
          <w:sz w:val="24"/>
          <w:szCs w:val="24"/>
          <w:lang w:val="lv-LV" w:eastAsia="lv-LV"/>
        </w:rPr>
      </w:pPr>
    </w:p>
    <w:p w14:paraId="6E699E1E" w14:textId="49E9390B" w:rsidR="00B16019" w:rsidRPr="00B16019" w:rsidRDefault="00E5286D" w:rsidP="00E04AA4">
      <w:pPr>
        <w:widowControl/>
        <w:spacing w:after="0" w:line="300" w:lineRule="atLeast"/>
        <w:ind w:left="5103"/>
        <w:rPr>
          <w:rFonts w:ascii="Times New Roman" w:eastAsia="Times New Roman" w:hAnsi="Times New Roman"/>
          <w:sz w:val="24"/>
          <w:szCs w:val="24"/>
          <w:lang w:val="lv-LV" w:eastAsia="lv-LV"/>
        </w:rPr>
      </w:pPr>
      <w:r>
        <w:rPr>
          <w:rFonts w:ascii="Times New Roman" w:eastAsia="Times New Roman" w:hAnsi="Times New Roman"/>
          <w:b/>
          <w:bCs/>
          <w:sz w:val="24"/>
          <w:szCs w:val="24"/>
          <w:lang w:val="lv-LV" w:eastAsia="lv-LV"/>
        </w:rPr>
        <w:t>sabiedrība</w:t>
      </w:r>
    </w:p>
    <w:p w14:paraId="00CB07C2" w14:textId="77777777" w:rsidR="00B16019" w:rsidRDefault="00B16019" w:rsidP="00B16019">
      <w:pPr>
        <w:widowControl/>
        <w:spacing w:after="0" w:line="240" w:lineRule="auto"/>
        <w:jc w:val="center"/>
        <w:outlineLvl w:val="0"/>
        <w:rPr>
          <w:rFonts w:ascii="Times New Roman" w:eastAsia="Times New Roman" w:hAnsi="Times New Roman"/>
          <w:b/>
          <w:bCs/>
          <w:kern w:val="36"/>
          <w:sz w:val="24"/>
          <w:szCs w:val="24"/>
          <w:lang w:val="lv-LV" w:eastAsia="lv-LV"/>
        </w:rPr>
      </w:pPr>
      <w:r w:rsidRPr="00B16019">
        <w:rPr>
          <w:rFonts w:ascii="Times New Roman" w:eastAsia="Times New Roman" w:hAnsi="Times New Roman"/>
          <w:b/>
          <w:bCs/>
          <w:kern w:val="36"/>
          <w:sz w:val="24"/>
          <w:szCs w:val="24"/>
          <w:lang w:val="lv-LV" w:eastAsia="lv-LV"/>
        </w:rPr>
        <w:t xml:space="preserve">Lēmums </w:t>
      </w:r>
    </w:p>
    <w:p w14:paraId="6C7BBB23" w14:textId="01B1104D" w:rsidR="00B16019" w:rsidRPr="00B16019" w:rsidRDefault="00B16019" w:rsidP="00B16019">
      <w:pPr>
        <w:widowControl/>
        <w:spacing w:after="0" w:line="240" w:lineRule="auto"/>
        <w:jc w:val="center"/>
        <w:outlineLvl w:val="0"/>
        <w:rPr>
          <w:rFonts w:ascii="Times New Roman" w:eastAsia="Times New Roman" w:hAnsi="Times New Roman"/>
          <w:b/>
          <w:bCs/>
          <w:kern w:val="36"/>
          <w:sz w:val="24"/>
          <w:szCs w:val="24"/>
          <w:lang w:val="lv-LV" w:eastAsia="lv-LV"/>
        </w:rPr>
      </w:pPr>
      <w:r w:rsidRPr="00B16019">
        <w:rPr>
          <w:rFonts w:ascii="Times New Roman" w:eastAsia="Times New Roman" w:hAnsi="Times New Roman"/>
          <w:b/>
          <w:bCs/>
          <w:kern w:val="36"/>
          <w:sz w:val="24"/>
          <w:szCs w:val="24"/>
          <w:lang w:val="lv-LV" w:eastAsia="lv-LV"/>
        </w:rPr>
        <w:t>par strīdu</w:t>
      </w:r>
    </w:p>
    <w:p w14:paraId="13AB4149" w14:textId="77777777" w:rsidR="00B16019" w:rsidRDefault="00B16019" w:rsidP="00B16019">
      <w:pPr>
        <w:widowControl/>
        <w:spacing w:after="0" w:line="300" w:lineRule="atLeast"/>
        <w:jc w:val="center"/>
        <w:rPr>
          <w:rFonts w:ascii="Times New Roman" w:eastAsia="Times New Roman" w:hAnsi="Times New Roman"/>
          <w:sz w:val="24"/>
          <w:szCs w:val="24"/>
          <w:lang w:val="lv-LV" w:eastAsia="lv-LV"/>
        </w:rPr>
      </w:pPr>
      <w:r w:rsidRPr="00B16019">
        <w:rPr>
          <w:rFonts w:ascii="Times New Roman" w:eastAsia="Times New Roman" w:hAnsi="Times New Roman"/>
          <w:sz w:val="24"/>
          <w:szCs w:val="24"/>
          <w:lang w:val="lv-LV" w:eastAsia="lv-LV"/>
        </w:rPr>
        <w:t>Rīgā</w:t>
      </w:r>
    </w:p>
    <w:p w14:paraId="61C72752" w14:textId="4B5F51FF" w:rsidR="00B16019" w:rsidRPr="00B16019" w:rsidRDefault="00B16019" w:rsidP="00B16019">
      <w:pPr>
        <w:widowControl/>
        <w:spacing w:after="0" w:line="300" w:lineRule="atLeast"/>
        <w:rPr>
          <w:rFonts w:ascii="Times New Roman" w:eastAsia="Times New Roman" w:hAnsi="Times New Roman"/>
          <w:sz w:val="24"/>
          <w:szCs w:val="24"/>
          <w:lang w:val="lv-LV" w:eastAsia="lv-LV"/>
        </w:rPr>
      </w:pPr>
      <w:r w:rsidRPr="00B16019">
        <w:rPr>
          <w:rFonts w:ascii="Times New Roman" w:eastAsia="Times New Roman" w:hAnsi="Times New Roman"/>
          <w:sz w:val="24"/>
          <w:szCs w:val="24"/>
          <w:lang w:val="lv-LV" w:eastAsia="lv-LV"/>
        </w:rPr>
        <w:br/>
        <w:t>2026. gada 16. februārī</w:t>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sidRPr="00B16019">
        <w:rPr>
          <w:rFonts w:ascii="Times New Roman" w:eastAsia="Times New Roman" w:hAnsi="Times New Roman"/>
          <w:sz w:val="24"/>
          <w:szCs w:val="24"/>
          <w:lang w:val="lv-LV" w:eastAsia="lv-LV"/>
        </w:rPr>
        <w:t>Nr. 2026/5</w:t>
      </w:r>
      <w:r w:rsidRPr="00B16019">
        <w:rPr>
          <w:rFonts w:ascii="Times New Roman" w:eastAsia="Times New Roman" w:hAnsi="Times New Roman"/>
          <w:sz w:val="24"/>
          <w:szCs w:val="24"/>
          <w:lang w:val="lv-LV" w:eastAsia="lv-LV"/>
        </w:rPr>
        <w:noBreakHyphen/>
        <w:t>psrk</w:t>
      </w:r>
    </w:p>
    <w:p w14:paraId="0B3CB3AE" w14:textId="77777777" w:rsidR="00B16019" w:rsidRDefault="00B16019" w:rsidP="00B16019">
      <w:pPr>
        <w:widowControl/>
        <w:spacing w:after="0" w:line="300" w:lineRule="atLeast"/>
        <w:rPr>
          <w:rFonts w:ascii="Times New Roman" w:eastAsia="Times New Roman" w:hAnsi="Times New Roman"/>
          <w:sz w:val="24"/>
          <w:szCs w:val="24"/>
          <w:lang w:val="lv-LV" w:eastAsia="lv-LV"/>
        </w:rPr>
      </w:pPr>
    </w:p>
    <w:p w14:paraId="019BC773" w14:textId="77777777" w:rsidR="00B16019" w:rsidRDefault="00B16019" w:rsidP="00837EBC">
      <w:pPr>
        <w:widowControl/>
        <w:spacing w:after="0" w:line="240" w:lineRule="auto"/>
        <w:ind w:firstLine="709"/>
        <w:jc w:val="both"/>
        <w:rPr>
          <w:rFonts w:ascii="Times New Roman" w:eastAsia="Times New Roman" w:hAnsi="Times New Roman"/>
          <w:sz w:val="24"/>
          <w:szCs w:val="24"/>
          <w:lang w:val="lv-LV" w:eastAsia="lv-LV"/>
        </w:rPr>
      </w:pPr>
      <w:r w:rsidRPr="00B16019">
        <w:rPr>
          <w:rFonts w:ascii="Times New Roman" w:eastAsia="Times New Roman" w:hAnsi="Times New Roman"/>
          <w:sz w:val="24"/>
          <w:szCs w:val="24"/>
          <w:lang w:val="lv-LV" w:eastAsia="lv-LV"/>
        </w:rPr>
        <w:t>Patērētāju strīdu risināšanas komisija (turpmāk – Komisija) šādā sastāvā:</w:t>
      </w:r>
    </w:p>
    <w:p w14:paraId="4129C2FA" w14:textId="77777777" w:rsidR="00837EBC" w:rsidRPr="00837EBC" w:rsidRDefault="00B16019" w:rsidP="00837EBC">
      <w:pPr>
        <w:widowControl/>
        <w:spacing w:after="0" w:line="240" w:lineRule="auto"/>
        <w:ind w:firstLine="709"/>
        <w:jc w:val="both"/>
        <w:rPr>
          <w:rFonts w:ascii="Times New Roman" w:eastAsia="Times New Roman" w:hAnsi="Times New Roman"/>
          <w:sz w:val="24"/>
          <w:szCs w:val="24"/>
          <w:lang w:val="lv-LV" w:eastAsia="lv-LV"/>
        </w:rPr>
      </w:pPr>
      <w:r w:rsidRPr="00B16019">
        <w:rPr>
          <w:rFonts w:ascii="Times New Roman" w:eastAsia="Times New Roman" w:hAnsi="Times New Roman"/>
          <w:sz w:val="24"/>
          <w:szCs w:val="24"/>
          <w:lang w:val="lv-LV" w:eastAsia="lv-LV"/>
        </w:rPr>
        <w:t>Komisijas priekšsēdētāja Maija Vētra,</w:t>
      </w:r>
    </w:p>
    <w:p w14:paraId="194192E1" w14:textId="4577499C" w:rsidR="00B16019" w:rsidRPr="00B16019" w:rsidRDefault="00B16019" w:rsidP="00837EBC">
      <w:pPr>
        <w:widowControl/>
        <w:spacing w:after="0" w:line="240" w:lineRule="auto"/>
        <w:ind w:firstLine="709"/>
        <w:jc w:val="both"/>
        <w:rPr>
          <w:rFonts w:ascii="Times New Roman" w:eastAsia="Times New Roman" w:hAnsi="Times New Roman"/>
          <w:sz w:val="24"/>
          <w:szCs w:val="24"/>
          <w:lang w:val="lv-LV" w:eastAsia="lv-LV"/>
        </w:rPr>
      </w:pPr>
      <w:r w:rsidRPr="00B16019">
        <w:rPr>
          <w:rFonts w:ascii="Times New Roman" w:eastAsia="Times New Roman" w:hAnsi="Times New Roman"/>
          <w:sz w:val="24"/>
          <w:szCs w:val="24"/>
          <w:lang w:val="lv-LV" w:eastAsia="lv-LV"/>
        </w:rPr>
        <w:t>Komisijas locek</w:t>
      </w:r>
      <w:r w:rsidR="00837EBC" w:rsidRPr="00837EBC">
        <w:rPr>
          <w:rFonts w:ascii="Times New Roman" w:eastAsia="Times New Roman" w:hAnsi="Times New Roman"/>
          <w:sz w:val="24"/>
          <w:szCs w:val="24"/>
          <w:lang w:val="lv-LV" w:eastAsia="lv-LV"/>
        </w:rPr>
        <w:t>ļi</w:t>
      </w:r>
      <w:r w:rsidRPr="00B16019">
        <w:rPr>
          <w:rFonts w:ascii="Times New Roman" w:eastAsia="Times New Roman" w:hAnsi="Times New Roman"/>
          <w:sz w:val="24"/>
          <w:szCs w:val="24"/>
          <w:lang w:val="lv-LV" w:eastAsia="lv-LV"/>
        </w:rPr>
        <w:t xml:space="preserve"> Ilga Ozoliņa kā patērētāju interešu pārstāve un</w:t>
      </w:r>
      <w:r w:rsidR="00837EBC" w:rsidRPr="00837EBC">
        <w:rPr>
          <w:rFonts w:ascii="Times New Roman" w:eastAsia="Times New Roman" w:hAnsi="Times New Roman"/>
          <w:sz w:val="24"/>
          <w:szCs w:val="24"/>
          <w:lang w:val="lv-LV" w:eastAsia="lv-LV"/>
        </w:rPr>
        <w:t xml:space="preserve"> </w:t>
      </w:r>
      <w:r w:rsidRPr="00B16019">
        <w:rPr>
          <w:rFonts w:ascii="Times New Roman" w:eastAsia="Times New Roman" w:hAnsi="Times New Roman"/>
          <w:sz w:val="24"/>
          <w:szCs w:val="24"/>
          <w:lang w:val="lv-LV" w:eastAsia="lv-LV"/>
        </w:rPr>
        <w:t>Ilona Leimane kā komersantu interešu pārstāve</w:t>
      </w:r>
      <w:r w:rsidR="00837EBC" w:rsidRPr="00837EBC">
        <w:rPr>
          <w:rFonts w:ascii="Times New Roman" w:eastAsia="Times New Roman" w:hAnsi="Times New Roman"/>
          <w:sz w:val="24"/>
          <w:szCs w:val="24"/>
          <w:lang w:val="lv-LV" w:eastAsia="lv-LV"/>
        </w:rPr>
        <w:t xml:space="preserve"> </w:t>
      </w:r>
      <w:r w:rsidRPr="00B16019">
        <w:rPr>
          <w:rFonts w:ascii="Times New Roman" w:eastAsia="Times New Roman" w:hAnsi="Times New Roman"/>
          <w:sz w:val="24"/>
          <w:szCs w:val="24"/>
          <w:lang w:val="lv-LV" w:eastAsia="lv-LV"/>
        </w:rPr>
        <w:t>izskatīja rakstveida procesā strīdu starp patērētāju un sabiedrīb</w:t>
      </w:r>
      <w:r w:rsidR="00E5286D">
        <w:rPr>
          <w:rFonts w:ascii="Times New Roman" w:eastAsia="Times New Roman" w:hAnsi="Times New Roman"/>
          <w:sz w:val="24"/>
          <w:szCs w:val="24"/>
          <w:lang w:val="lv-LV" w:eastAsia="lv-LV"/>
        </w:rPr>
        <w:t>u</w:t>
      </w:r>
      <w:r w:rsidRPr="00B16019">
        <w:rPr>
          <w:rFonts w:ascii="Times New Roman" w:eastAsia="Times New Roman" w:hAnsi="Times New Roman"/>
          <w:sz w:val="24"/>
          <w:szCs w:val="24"/>
          <w:lang w:val="lv-LV" w:eastAsia="lv-LV"/>
        </w:rPr>
        <w:t xml:space="preserve"> saistībā ar </w:t>
      </w:r>
      <w:r w:rsidR="00837EBC" w:rsidRPr="00837EBC">
        <w:rPr>
          <w:rFonts w:ascii="Times New Roman" w:eastAsia="Times New Roman" w:hAnsi="Times New Roman"/>
          <w:sz w:val="24"/>
          <w:szCs w:val="24"/>
          <w:lang w:val="lv-LV" w:eastAsia="lv-LV"/>
        </w:rPr>
        <w:t xml:space="preserve"> iegādātiem līguma noteikumiem neatbilstošiem apaviem</w:t>
      </w:r>
      <w:r w:rsidRPr="00B16019">
        <w:rPr>
          <w:rFonts w:ascii="Times New Roman" w:eastAsia="Times New Roman" w:hAnsi="Times New Roman"/>
          <w:sz w:val="24"/>
          <w:szCs w:val="24"/>
          <w:lang w:val="lv-LV" w:eastAsia="lv-LV"/>
        </w:rPr>
        <w:t>.</w:t>
      </w:r>
    </w:p>
    <w:p w14:paraId="1CA3C59B" w14:textId="4A197397" w:rsidR="00B16019" w:rsidRPr="00B16019" w:rsidRDefault="00B16019" w:rsidP="00837EBC">
      <w:pPr>
        <w:widowControl/>
        <w:spacing w:after="0" w:line="240" w:lineRule="auto"/>
        <w:ind w:firstLine="709"/>
        <w:jc w:val="both"/>
        <w:rPr>
          <w:rFonts w:ascii="Times New Roman" w:eastAsia="Times New Roman" w:hAnsi="Times New Roman"/>
          <w:sz w:val="24"/>
          <w:szCs w:val="24"/>
          <w:lang w:val="lv-LV" w:eastAsia="lv-LV"/>
        </w:rPr>
      </w:pPr>
      <w:r w:rsidRPr="00B16019">
        <w:rPr>
          <w:rFonts w:ascii="Times New Roman" w:eastAsia="Times New Roman" w:hAnsi="Times New Roman"/>
          <w:sz w:val="24"/>
          <w:szCs w:val="24"/>
          <w:lang w:val="lv-LV" w:eastAsia="lv-LV"/>
        </w:rPr>
        <w:t xml:space="preserve">No lietas materiāliem izriet, ka patērētāja 2024. gada 20. aprīlī sabiedrības veikalā iegādājās </w:t>
      </w:r>
      <w:proofErr w:type="spellStart"/>
      <w:r w:rsidRPr="00B16019">
        <w:rPr>
          <w:rFonts w:ascii="Times New Roman" w:eastAsia="Times New Roman" w:hAnsi="Times New Roman"/>
          <w:sz w:val="24"/>
          <w:szCs w:val="24"/>
          <w:lang w:val="lv-LV" w:eastAsia="lv-LV"/>
        </w:rPr>
        <w:t>New</w:t>
      </w:r>
      <w:proofErr w:type="spellEnd"/>
      <w:r w:rsidRPr="00B16019">
        <w:rPr>
          <w:rFonts w:ascii="Times New Roman" w:eastAsia="Times New Roman" w:hAnsi="Times New Roman"/>
          <w:sz w:val="24"/>
          <w:szCs w:val="24"/>
          <w:lang w:val="lv-LV" w:eastAsia="lv-LV"/>
        </w:rPr>
        <w:t xml:space="preserve"> </w:t>
      </w:r>
      <w:proofErr w:type="spellStart"/>
      <w:r w:rsidRPr="00B16019">
        <w:rPr>
          <w:rFonts w:ascii="Times New Roman" w:eastAsia="Times New Roman" w:hAnsi="Times New Roman"/>
          <w:sz w:val="24"/>
          <w:szCs w:val="24"/>
          <w:lang w:val="lv-LV" w:eastAsia="lv-LV"/>
        </w:rPr>
        <w:t>Balance</w:t>
      </w:r>
      <w:proofErr w:type="spellEnd"/>
      <w:r w:rsidRPr="00B16019">
        <w:rPr>
          <w:rFonts w:ascii="Times New Roman" w:eastAsia="Times New Roman" w:hAnsi="Times New Roman"/>
          <w:sz w:val="24"/>
          <w:szCs w:val="24"/>
          <w:lang w:val="lv-LV" w:eastAsia="lv-LV"/>
        </w:rPr>
        <w:t xml:space="preserve"> apavus par 108,00 EUR. </w:t>
      </w:r>
      <w:hyperlink r:id="rId8" w:history="1"/>
      <w:r w:rsidRPr="00B16019">
        <w:rPr>
          <w:rFonts w:ascii="Times New Roman" w:eastAsia="Times New Roman" w:hAnsi="Times New Roman"/>
          <w:sz w:val="24"/>
          <w:szCs w:val="24"/>
          <w:lang w:val="lv-LV" w:eastAsia="lv-LV"/>
        </w:rPr>
        <w:t>2025. gada augustā patērētāja konstatēja apaviem bojājumus – papēža iekšējās daļas materiāls saplīsa un parādījās izteikts nodilums, lai gan apavi lietoti saudzīgi un paredzētajam mērķim. 2025. gada 15. septembrī patērētāja iesniedza sabiedrībai prasījumu par līguma atcelšanu un naudas atmaksu</w:t>
      </w:r>
      <w:r w:rsidR="00837EBC">
        <w:rPr>
          <w:rFonts w:ascii="Times New Roman" w:eastAsia="Times New Roman" w:hAnsi="Times New Roman"/>
          <w:sz w:val="24"/>
          <w:szCs w:val="24"/>
          <w:lang w:val="lv-LV" w:eastAsia="lv-LV"/>
        </w:rPr>
        <w:t xml:space="preserve">, bet </w:t>
      </w:r>
      <w:r w:rsidRPr="00B16019">
        <w:rPr>
          <w:rFonts w:ascii="Times New Roman" w:eastAsia="Times New Roman" w:hAnsi="Times New Roman"/>
          <w:sz w:val="24"/>
          <w:szCs w:val="24"/>
          <w:lang w:val="lv-LV" w:eastAsia="lv-LV"/>
        </w:rPr>
        <w:t xml:space="preserve">saņēma sabiedrības atbildi, kurā sabiedrība atteicās apmierināt prasību, </w:t>
      </w:r>
      <w:r w:rsidR="00837EBC">
        <w:rPr>
          <w:rFonts w:ascii="Times New Roman" w:eastAsia="Times New Roman" w:hAnsi="Times New Roman"/>
          <w:sz w:val="24"/>
          <w:szCs w:val="24"/>
          <w:lang w:val="lv-LV" w:eastAsia="lv-LV"/>
        </w:rPr>
        <w:t>norādot</w:t>
      </w:r>
      <w:r w:rsidRPr="00B16019">
        <w:rPr>
          <w:rFonts w:ascii="Times New Roman" w:eastAsia="Times New Roman" w:hAnsi="Times New Roman"/>
          <w:sz w:val="24"/>
          <w:szCs w:val="24"/>
          <w:lang w:val="lv-LV" w:eastAsia="lv-LV"/>
        </w:rPr>
        <w:t>, ka bojājums radies mehāniskas iedarbības rezultātā un nav konstatēts ražošanas defekts.</w:t>
      </w:r>
      <w:r w:rsidR="00837EBC" w:rsidRPr="00B16019">
        <w:rPr>
          <w:rFonts w:ascii="Times New Roman" w:eastAsia="Times New Roman" w:hAnsi="Times New Roman"/>
          <w:sz w:val="24"/>
          <w:szCs w:val="24"/>
          <w:lang w:val="lv-LV" w:eastAsia="lv-LV"/>
        </w:rPr>
        <w:t xml:space="preserve"> </w:t>
      </w:r>
      <w:r w:rsidRPr="00B16019">
        <w:rPr>
          <w:rFonts w:ascii="Times New Roman" w:eastAsia="Times New Roman" w:hAnsi="Times New Roman"/>
          <w:sz w:val="24"/>
          <w:szCs w:val="24"/>
          <w:lang w:val="lv-LV" w:eastAsia="lv-LV"/>
        </w:rPr>
        <w:t xml:space="preserve">Patērētāja šādam vērtējumam nepiekrīt un </w:t>
      </w:r>
      <w:r w:rsidR="00837EBC">
        <w:rPr>
          <w:rFonts w:ascii="Times New Roman" w:eastAsia="Times New Roman" w:hAnsi="Times New Roman"/>
          <w:sz w:val="24"/>
          <w:szCs w:val="24"/>
          <w:lang w:val="lv-LV" w:eastAsia="lv-LV"/>
        </w:rPr>
        <w:t xml:space="preserve">lūdz </w:t>
      </w:r>
      <w:r w:rsidRPr="00B16019">
        <w:rPr>
          <w:rFonts w:ascii="Times New Roman" w:eastAsia="Times New Roman" w:hAnsi="Times New Roman"/>
          <w:sz w:val="24"/>
          <w:szCs w:val="24"/>
          <w:lang w:val="lv-LV" w:eastAsia="lv-LV"/>
        </w:rPr>
        <w:t xml:space="preserve">nodrošināt preces maiņu vai naudas atmaksu. </w:t>
      </w:r>
    </w:p>
    <w:p w14:paraId="51E09BEE" w14:textId="53CC2959" w:rsidR="00B16019" w:rsidRPr="00B16019" w:rsidRDefault="00B16019" w:rsidP="00837EBC">
      <w:pPr>
        <w:widowControl/>
        <w:spacing w:after="0" w:line="240" w:lineRule="auto"/>
        <w:ind w:firstLine="709"/>
        <w:jc w:val="both"/>
        <w:rPr>
          <w:rFonts w:ascii="Times New Roman" w:eastAsia="Times New Roman" w:hAnsi="Times New Roman"/>
          <w:sz w:val="24"/>
          <w:szCs w:val="24"/>
          <w:lang w:val="lv-LV" w:eastAsia="lv-LV"/>
        </w:rPr>
      </w:pPr>
      <w:r w:rsidRPr="00B16019">
        <w:rPr>
          <w:rFonts w:ascii="Times New Roman" w:eastAsia="Times New Roman" w:hAnsi="Times New Roman"/>
          <w:sz w:val="24"/>
          <w:szCs w:val="24"/>
          <w:lang w:val="lv-LV" w:eastAsia="lv-LV"/>
        </w:rPr>
        <w:t xml:space="preserve">Sabiedrība lietā ir sniegusi skaidrojumu, norādot, ka defekts nav saistāms ar ražošanas nepilnībām, bet </w:t>
      </w:r>
      <w:r w:rsidR="00837EBC">
        <w:rPr>
          <w:rFonts w:ascii="Times New Roman" w:eastAsia="Times New Roman" w:hAnsi="Times New Roman"/>
          <w:sz w:val="24"/>
          <w:szCs w:val="24"/>
          <w:lang w:val="lv-LV" w:eastAsia="lv-LV"/>
        </w:rPr>
        <w:t>ir</w:t>
      </w:r>
      <w:r w:rsidRPr="00B16019">
        <w:rPr>
          <w:rFonts w:ascii="Times New Roman" w:eastAsia="Times New Roman" w:hAnsi="Times New Roman"/>
          <w:sz w:val="24"/>
          <w:szCs w:val="24"/>
          <w:lang w:val="lv-LV" w:eastAsia="lv-LV"/>
        </w:rPr>
        <w:t xml:space="preserve"> radies neatbilstošas lietošanas rezultātā, proti – apavi nēsāti ļoti brīvi, bez aizšņorēšanas, tādēļ radusies pastiprināta pēdas slīdēšana un papēža daļas nodilums. Sabiedrība norāda, ka nepiekrīt patērētājas prasībai par preces maiņu vai naudas atgriešanu. </w:t>
      </w:r>
    </w:p>
    <w:p w14:paraId="30CAE463" w14:textId="2B75583A" w:rsidR="00B16019" w:rsidRPr="00B16019" w:rsidRDefault="00B16019" w:rsidP="00837EBC">
      <w:pPr>
        <w:widowControl/>
        <w:spacing w:after="0" w:line="240" w:lineRule="auto"/>
        <w:ind w:firstLine="709"/>
        <w:jc w:val="both"/>
        <w:rPr>
          <w:rFonts w:ascii="Times New Roman" w:eastAsia="Times New Roman" w:hAnsi="Times New Roman"/>
          <w:sz w:val="24"/>
          <w:szCs w:val="24"/>
          <w:lang w:val="lv-LV" w:eastAsia="lv-LV"/>
        </w:rPr>
      </w:pPr>
      <w:r w:rsidRPr="00B16019">
        <w:rPr>
          <w:rFonts w:ascii="Times New Roman" w:eastAsia="Times New Roman" w:hAnsi="Times New Roman"/>
          <w:sz w:val="24"/>
          <w:szCs w:val="24"/>
          <w:lang w:val="lv-LV" w:eastAsia="lv-LV"/>
        </w:rPr>
        <w:t xml:space="preserve">Komisija, izvērtējot lietā esošos apstākļus, secina, ka </w:t>
      </w:r>
      <w:r w:rsidR="00837EBC">
        <w:rPr>
          <w:rFonts w:ascii="Times New Roman" w:eastAsia="Times New Roman" w:hAnsi="Times New Roman"/>
          <w:sz w:val="24"/>
          <w:szCs w:val="24"/>
          <w:lang w:val="lv-LV" w:eastAsia="lv-LV"/>
        </w:rPr>
        <w:t xml:space="preserve">apaviem konstatējams caurums kapes daļā. Vienam apavu </w:t>
      </w:r>
      <w:proofErr w:type="spellStart"/>
      <w:r w:rsidR="00837EBC">
        <w:rPr>
          <w:rFonts w:ascii="Times New Roman" w:eastAsia="Times New Roman" w:hAnsi="Times New Roman"/>
          <w:sz w:val="24"/>
          <w:szCs w:val="24"/>
          <w:lang w:val="lv-LV" w:eastAsia="lv-LV"/>
        </w:rPr>
        <w:t>puspārim</w:t>
      </w:r>
      <w:proofErr w:type="spellEnd"/>
      <w:r w:rsidR="00837EBC">
        <w:rPr>
          <w:rFonts w:ascii="Times New Roman" w:eastAsia="Times New Roman" w:hAnsi="Times New Roman"/>
          <w:sz w:val="24"/>
          <w:szCs w:val="24"/>
          <w:lang w:val="lv-LV" w:eastAsia="lv-LV"/>
        </w:rPr>
        <w:t xml:space="preserve"> konstatējams caurums pie </w:t>
      </w:r>
      <w:proofErr w:type="spellStart"/>
      <w:r w:rsidR="00837EBC">
        <w:rPr>
          <w:rFonts w:ascii="Times New Roman" w:eastAsia="Times New Roman" w:hAnsi="Times New Roman"/>
          <w:sz w:val="24"/>
          <w:szCs w:val="24"/>
          <w:lang w:val="lv-LV" w:eastAsia="lv-LV"/>
        </w:rPr>
        <w:t>saistzoles</w:t>
      </w:r>
      <w:proofErr w:type="spellEnd"/>
      <w:r w:rsidR="00837EBC">
        <w:rPr>
          <w:rFonts w:ascii="Times New Roman" w:eastAsia="Times New Roman" w:hAnsi="Times New Roman"/>
          <w:sz w:val="24"/>
          <w:szCs w:val="24"/>
          <w:lang w:val="lv-LV" w:eastAsia="lv-LV"/>
        </w:rPr>
        <w:t xml:space="preserve">. Komisija secina, ka bojājums radies īsā laika periodā. Apavi ir labi kopti. Komisijas ieskatā tik īsā laika periodā, ja apavi ir maz valkāti, nevajadzētu rasties tādiem caurumiem kapes daļā. Īsais periods, kādā atklājies defekts, liecina par nekvalitatīvi izmantotu materiālu. Arī caurums pie </w:t>
      </w:r>
      <w:proofErr w:type="spellStart"/>
      <w:r w:rsidR="00837EBC">
        <w:rPr>
          <w:rFonts w:ascii="Times New Roman" w:eastAsia="Times New Roman" w:hAnsi="Times New Roman"/>
          <w:sz w:val="24"/>
          <w:szCs w:val="24"/>
          <w:lang w:val="lv-LV" w:eastAsia="lv-LV"/>
        </w:rPr>
        <w:t>saistzoles</w:t>
      </w:r>
      <w:proofErr w:type="spellEnd"/>
      <w:r w:rsidR="00837EBC">
        <w:rPr>
          <w:rFonts w:ascii="Times New Roman" w:eastAsia="Times New Roman" w:hAnsi="Times New Roman"/>
          <w:sz w:val="24"/>
          <w:szCs w:val="24"/>
          <w:lang w:val="lv-LV" w:eastAsia="lv-LV"/>
        </w:rPr>
        <w:t xml:space="preserve"> norāda uz to, ka ir izmantots neatbilstošs un nekvalitatīva materiāls.</w:t>
      </w:r>
    </w:p>
    <w:p w14:paraId="7FCE3E1D" w14:textId="77777777" w:rsidR="00837EBC" w:rsidRDefault="00837EBC" w:rsidP="00837EBC">
      <w:pPr>
        <w:widowControl/>
        <w:spacing w:after="0" w:line="240" w:lineRule="auto"/>
        <w:ind w:firstLine="709"/>
        <w:jc w:val="both"/>
        <w:rPr>
          <w:rFonts w:ascii="Times New Roman" w:eastAsia="Times New Roman" w:hAnsi="Times New Roman"/>
          <w:sz w:val="24"/>
          <w:szCs w:val="24"/>
          <w:lang w:val="lv-LV" w:eastAsia="lv-LV"/>
        </w:rPr>
      </w:pPr>
      <w:r w:rsidRPr="000B436A">
        <w:rPr>
          <w:rFonts w:ascii="Times New Roman" w:eastAsia="Times New Roman" w:hAnsi="Times New Roman"/>
          <w:sz w:val="24"/>
          <w:szCs w:val="24"/>
          <w:lang w:val="lv-LV" w:eastAsia="lv-LV"/>
        </w:rPr>
        <w:t xml:space="preserve">Komisija norāda, ka saskaņā ar Patērētāju tiesību aizsardzības likuma (turpmāk – PTAL) 13. panta pirmo un otro daļu pārdevējam ir pienākums nodrošināt preces atbilstību līguma noteikumiem, kā arī pārdevējs ir atbildīgs par jebkuru neatbilstību, kas pastāvējusi preces piegādes brīdī un atklājas divu gadu laikā no piegādes dienas. Savukārt, atbilstoši PTAL </w:t>
      </w:r>
      <w:r>
        <w:rPr>
          <w:rFonts w:ascii="Times New Roman" w:eastAsia="Times New Roman" w:hAnsi="Times New Roman"/>
          <w:sz w:val="24"/>
          <w:szCs w:val="24"/>
          <w:lang w:val="lv-LV" w:eastAsia="lv-LV"/>
        </w:rPr>
        <w:t>14.pantam prece ir līguma noteikumiem atbilstoša, ja tā atbilst pārdevēja solītajam, ir izmatojama tam paredzētajam mērķim.</w:t>
      </w:r>
    </w:p>
    <w:p w14:paraId="2631DC91" w14:textId="4983C3AA" w:rsidR="00837EBC" w:rsidRDefault="00837EBC" w:rsidP="00837EBC">
      <w:pPr>
        <w:widowControl/>
        <w:spacing w:after="0" w:line="240" w:lineRule="auto"/>
        <w:ind w:firstLine="709"/>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Komisija secina, ka apavi neatbilst pārdevēja solītajam un nav izmantojami tam paredzētajam mērķim, līdz ar to Komisijas ieskatā apavi ir uzskatāmi par līguma noteikumiem neatbilstošiem.</w:t>
      </w:r>
    </w:p>
    <w:p w14:paraId="61E76E3B" w14:textId="77777777" w:rsidR="00837EBC" w:rsidRPr="000B436A" w:rsidRDefault="00837EBC" w:rsidP="00837EBC">
      <w:pPr>
        <w:widowControl/>
        <w:spacing w:after="0" w:line="240" w:lineRule="auto"/>
        <w:ind w:firstLine="709"/>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Savukārt PTAL </w:t>
      </w:r>
      <w:r w:rsidRPr="000B436A">
        <w:rPr>
          <w:rFonts w:ascii="Times New Roman" w:eastAsia="Times New Roman" w:hAnsi="Times New Roman"/>
          <w:sz w:val="24"/>
          <w:szCs w:val="24"/>
          <w:lang w:val="lv-LV" w:eastAsia="lv-LV"/>
        </w:rPr>
        <w:t>28. panta</w:t>
      </w:r>
      <w:r>
        <w:rPr>
          <w:rFonts w:ascii="Times New Roman" w:eastAsia="Times New Roman" w:hAnsi="Times New Roman"/>
          <w:sz w:val="24"/>
          <w:szCs w:val="24"/>
          <w:lang w:val="lv-LV" w:eastAsia="lv-LV"/>
        </w:rPr>
        <w:t xml:space="preserve"> otrajā daļā</w:t>
      </w:r>
      <w:r w:rsidRPr="000B436A">
        <w:rPr>
          <w:rFonts w:ascii="Times New Roman" w:eastAsia="Times New Roman" w:hAnsi="Times New Roman"/>
          <w:sz w:val="24"/>
          <w:szCs w:val="24"/>
          <w:lang w:val="lv-LV" w:eastAsia="lv-LV"/>
        </w:rPr>
        <w:t xml:space="preserve"> </w:t>
      </w:r>
      <w:r>
        <w:rPr>
          <w:rFonts w:ascii="Times New Roman" w:eastAsia="Times New Roman" w:hAnsi="Times New Roman"/>
          <w:sz w:val="24"/>
          <w:szCs w:val="24"/>
          <w:lang w:val="lv-LV" w:eastAsia="lv-LV"/>
        </w:rPr>
        <w:t xml:space="preserve">ir noteikts, ka </w:t>
      </w:r>
      <w:r w:rsidRPr="000B436A">
        <w:rPr>
          <w:rFonts w:ascii="Times New Roman" w:eastAsia="Times New Roman" w:hAnsi="Times New Roman"/>
          <w:sz w:val="24"/>
          <w:szCs w:val="24"/>
          <w:lang w:val="lv-LV" w:eastAsia="lv-LV"/>
        </w:rPr>
        <w:t xml:space="preserve">patērētājam ir tiesības pieprasīt, lai pārdevējs </w:t>
      </w:r>
      <w:r>
        <w:rPr>
          <w:rFonts w:ascii="Times New Roman" w:eastAsia="Times New Roman" w:hAnsi="Times New Roman"/>
          <w:sz w:val="24"/>
          <w:szCs w:val="24"/>
          <w:lang w:val="lv-LV" w:eastAsia="lv-LV"/>
        </w:rPr>
        <w:t>veic preces maiņu, ja prece ir līguma noteikumiem neatbilstoša.</w:t>
      </w:r>
    </w:p>
    <w:p w14:paraId="067CB92F" w14:textId="77777777" w:rsidR="00837EBC" w:rsidRPr="000B436A" w:rsidRDefault="00837EBC" w:rsidP="00837EBC">
      <w:pPr>
        <w:widowControl/>
        <w:spacing w:after="0" w:line="240" w:lineRule="auto"/>
        <w:ind w:firstLine="709"/>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Ņemot vērā, ka apavi ir līguma noteikumiem neatbilstoši, patērētāja ir tiesīga prasīt apavu maiņu.</w:t>
      </w:r>
    </w:p>
    <w:p w14:paraId="225A5D73" w14:textId="77777777" w:rsidR="00837EBC" w:rsidRDefault="00837EBC" w:rsidP="00837EBC">
      <w:pPr>
        <w:widowControl/>
        <w:spacing w:after="0" w:line="240" w:lineRule="auto"/>
        <w:ind w:firstLine="709"/>
        <w:jc w:val="both"/>
        <w:rPr>
          <w:rFonts w:ascii="Times New Roman" w:eastAsia="Times New Roman" w:hAnsi="Times New Roman"/>
          <w:sz w:val="24"/>
          <w:szCs w:val="24"/>
          <w:lang w:val="lv-LV" w:eastAsia="lv-LV"/>
        </w:rPr>
      </w:pPr>
      <w:r w:rsidRPr="000B436A">
        <w:rPr>
          <w:rFonts w:ascii="Times New Roman" w:eastAsia="Times New Roman" w:hAnsi="Times New Roman"/>
          <w:sz w:val="24"/>
          <w:szCs w:val="24"/>
          <w:lang w:val="lv-LV" w:eastAsia="lv-LV"/>
        </w:rPr>
        <w:lastRenderedPageBreak/>
        <w:t xml:space="preserve">Ņemot vērā minēto, Komisija, pamatojoties uz Patērētāju tiesību aizsardzības likuma </w:t>
      </w:r>
      <w:r>
        <w:rPr>
          <w:rFonts w:ascii="Times New Roman" w:eastAsia="Times New Roman" w:hAnsi="Times New Roman"/>
          <w:sz w:val="24"/>
          <w:szCs w:val="24"/>
          <w:lang w:val="lv-LV" w:eastAsia="lv-LV"/>
        </w:rPr>
        <w:t xml:space="preserve">13.panta pirmo daļu, 14.pantu, </w:t>
      </w:r>
      <w:r w:rsidRPr="000B436A">
        <w:rPr>
          <w:rFonts w:ascii="Times New Roman" w:eastAsia="Times New Roman" w:hAnsi="Times New Roman"/>
          <w:sz w:val="24"/>
          <w:szCs w:val="24"/>
          <w:lang w:val="lv-LV" w:eastAsia="lv-LV"/>
        </w:rPr>
        <w:t>26.</w:t>
      </w:r>
      <w:r w:rsidRPr="000B436A">
        <w:rPr>
          <w:rFonts w:ascii="Times New Roman" w:eastAsia="Times New Roman" w:hAnsi="Times New Roman"/>
          <w:sz w:val="24"/>
          <w:szCs w:val="24"/>
          <w:vertAlign w:val="superscript"/>
          <w:lang w:val="lv-LV" w:eastAsia="lv-LV"/>
        </w:rPr>
        <w:t>3</w:t>
      </w:r>
      <w:r w:rsidRPr="000B436A">
        <w:rPr>
          <w:rFonts w:ascii="Times New Roman" w:eastAsia="Times New Roman" w:hAnsi="Times New Roman"/>
          <w:sz w:val="24"/>
          <w:szCs w:val="24"/>
          <w:lang w:val="lv-LV" w:eastAsia="lv-LV"/>
        </w:rPr>
        <w:t xml:space="preserve"> panta pirmo daļu, 26.</w:t>
      </w:r>
      <w:r w:rsidRPr="000B436A">
        <w:rPr>
          <w:rFonts w:ascii="Times New Roman" w:eastAsia="Times New Roman" w:hAnsi="Times New Roman"/>
          <w:sz w:val="24"/>
          <w:szCs w:val="24"/>
          <w:vertAlign w:val="superscript"/>
          <w:lang w:val="lv-LV" w:eastAsia="lv-LV"/>
        </w:rPr>
        <w:t>4</w:t>
      </w:r>
      <w:r w:rsidRPr="000B436A">
        <w:rPr>
          <w:rFonts w:ascii="Times New Roman" w:eastAsia="Times New Roman" w:hAnsi="Times New Roman"/>
          <w:sz w:val="24"/>
          <w:szCs w:val="24"/>
          <w:lang w:val="lv-LV" w:eastAsia="lv-LV"/>
        </w:rPr>
        <w:t xml:space="preserve"> panta pirmo un otro daļu, 26.</w:t>
      </w:r>
      <w:r w:rsidRPr="000B436A">
        <w:rPr>
          <w:rFonts w:ascii="Times New Roman" w:eastAsia="Times New Roman" w:hAnsi="Times New Roman"/>
          <w:sz w:val="24"/>
          <w:szCs w:val="24"/>
          <w:vertAlign w:val="superscript"/>
          <w:lang w:val="lv-LV" w:eastAsia="lv-LV"/>
        </w:rPr>
        <w:t>11</w:t>
      </w:r>
      <w:r w:rsidRPr="000B436A">
        <w:rPr>
          <w:rFonts w:ascii="Times New Roman" w:eastAsia="Times New Roman" w:hAnsi="Times New Roman"/>
          <w:sz w:val="24"/>
          <w:szCs w:val="24"/>
          <w:lang w:val="lv-LV" w:eastAsia="lv-LV"/>
        </w:rPr>
        <w:t xml:space="preserve"> panta pirmo daļu un 26.</w:t>
      </w:r>
      <w:r w:rsidRPr="000B436A">
        <w:rPr>
          <w:rFonts w:ascii="Times New Roman" w:eastAsia="Times New Roman" w:hAnsi="Times New Roman"/>
          <w:sz w:val="24"/>
          <w:szCs w:val="24"/>
          <w:vertAlign w:val="superscript"/>
          <w:lang w:val="lv-LV" w:eastAsia="lv-LV"/>
        </w:rPr>
        <w:t>12</w:t>
      </w:r>
      <w:r w:rsidRPr="000B436A">
        <w:rPr>
          <w:rFonts w:ascii="Times New Roman" w:eastAsia="Times New Roman" w:hAnsi="Times New Roman"/>
          <w:sz w:val="24"/>
          <w:szCs w:val="24"/>
          <w:lang w:val="lv-LV" w:eastAsia="lv-LV"/>
        </w:rPr>
        <w:t xml:space="preserve"> panta pirmo un otro daļu</w:t>
      </w:r>
      <w:r>
        <w:rPr>
          <w:rFonts w:ascii="Times New Roman" w:eastAsia="Times New Roman" w:hAnsi="Times New Roman"/>
          <w:sz w:val="24"/>
          <w:szCs w:val="24"/>
          <w:lang w:val="lv-LV" w:eastAsia="lv-LV"/>
        </w:rPr>
        <w:t>, 28.panta otro daļu</w:t>
      </w:r>
      <w:r w:rsidRPr="000B436A">
        <w:rPr>
          <w:rFonts w:ascii="Times New Roman" w:eastAsia="Times New Roman" w:hAnsi="Times New Roman"/>
          <w:sz w:val="24"/>
          <w:szCs w:val="24"/>
          <w:lang w:val="lv-LV" w:eastAsia="lv-LV"/>
        </w:rPr>
        <w:t>,</w:t>
      </w:r>
    </w:p>
    <w:p w14:paraId="10FE1FDA" w14:textId="77777777" w:rsidR="00B16019" w:rsidRPr="00B16019" w:rsidRDefault="00B16019" w:rsidP="00837EBC">
      <w:pPr>
        <w:widowControl/>
        <w:spacing w:before="100" w:beforeAutospacing="1" w:after="100" w:afterAutospacing="1" w:line="300" w:lineRule="atLeast"/>
        <w:jc w:val="center"/>
        <w:outlineLvl w:val="0"/>
        <w:rPr>
          <w:rFonts w:ascii="Times New Roman" w:eastAsia="Times New Roman" w:hAnsi="Times New Roman"/>
          <w:b/>
          <w:bCs/>
          <w:kern w:val="36"/>
          <w:sz w:val="24"/>
          <w:szCs w:val="24"/>
          <w:lang w:val="lv-LV" w:eastAsia="lv-LV"/>
        </w:rPr>
      </w:pPr>
      <w:r w:rsidRPr="00B16019">
        <w:rPr>
          <w:rFonts w:ascii="Times New Roman" w:eastAsia="Times New Roman" w:hAnsi="Times New Roman"/>
          <w:b/>
          <w:bCs/>
          <w:kern w:val="36"/>
          <w:sz w:val="24"/>
          <w:szCs w:val="24"/>
          <w:lang w:val="lv-LV" w:eastAsia="lv-LV"/>
        </w:rPr>
        <w:t>nolemj:</w:t>
      </w:r>
    </w:p>
    <w:p w14:paraId="0018AE30" w14:textId="5376F352" w:rsidR="00B16019" w:rsidRPr="00B16019" w:rsidRDefault="00B16019" w:rsidP="00837EBC">
      <w:pPr>
        <w:widowControl/>
        <w:spacing w:after="0" w:line="240" w:lineRule="auto"/>
        <w:rPr>
          <w:rFonts w:ascii="Times New Roman" w:eastAsia="Times New Roman" w:hAnsi="Times New Roman"/>
          <w:sz w:val="24"/>
          <w:szCs w:val="24"/>
          <w:lang w:val="lv-LV" w:eastAsia="lv-LV"/>
        </w:rPr>
      </w:pPr>
      <w:r w:rsidRPr="00B16019">
        <w:rPr>
          <w:rFonts w:ascii="Times New Roman" w:eastAsia="Times New Roman" w:hAnsi="Times New Roman"/>
          <w:sz w:val="24"/>
          <w:szCs w:val="24"/>
          <w:lang w:val="lv-LV" w:eastAsia="lv-LV"/>
        </w:rPr>
        <w:t xml:space="preserve">Apmierināt </w:t>
      </w:r>
      <w:r w:rsidR="00E5286D">
        <w:rPr>
          <w:rFonts w:ascii="Times New Roman" w:eastAsia="Times New Roman" w:hAnsi="Times New Roman"/>
          <w:sz w:val="24"/>
          <w:szCs w:val="24"/>
          <w:lang w:val="lv-LV" w:eastAsia="lv-LV"/>
        </w:rPr>
        <w:t>patērētājas</w:t>
      </w:r>
      <w:r w:rsidRPr="00B16019">
        <w:rPr>
          <w:rFonts w:ascii="Times New Roman" w:eastAsia="Times New Roman" w:hAnsi="Times New Roman"/>
          <w:sz w:val="24"/>
          <w:szCs w:val="24"/>
          <w:lang w:val="lv-LV" w:eastAsia="lv-LV"/>
        </w:rPr>
        <w:t xml:space="preserve"> prasību.</w:t>
      </w:r>
    </w:p>
    <w:p w14:paraId="4DDF1F8F" w14:textId="541A727B" w:rsidR="00B16019" w:rsidRPr="00837EBC" w:rsidRDefault="00E5286D" w:rsidP="00837EBC">
      <w:pPr>
        <w:widowControl/>
        <w:spacing w:after="0" w:line="240" w:lineRule="auto"/>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Sabiedrībai</w:t>
      </w:r>
      <w:r w:rsidR="00837EBC">
        <w:rPr>
          <w:rFonts w:ascii="Times New Roman" w:eastAsia="Times New Roman" w:hAnsi="Times New Roman"/>
          <w:sz w:val="24"/>
          <w:szCs w:val="24"/>
          <w:lang w:val="lv-LV" w:eastAsia="lv-LV"/>
        </w:rPr>
        <w:t xml:space="preserve"> </w:t>
      </w:r>
      <w:r w:rsidR="00B16019" w:rsidRPr="00B16019">
        <w:rPr>
          <w:rFonts w:ascii="Times New Roman" w:eastAsia="Times New Roman" w:hAnsi="Times New Roman"/>
          <w:sz w:val="24"/>
          <w:szCs w:val="24"/>
          <w:lang w:val="lv-LV" w:eastAsia="lv-LV"/>
        </w:rPr>
        <w:t xml:space="preserve"> nodrošināt iegādāto apavu maiņu pret līguma noteikumiem atbilstošu preci.</w:t>
      </w:r>
    </w:p>
    <w:p w14:paraId="7B624C62" w14:textId="77777777" w:rsidR="00837EBC" w:rsidRPr="00B16019" w:rsidRDefault="00837EBC" w:rsidP="00837EBC">
      <w:pPr>
        <w:widowControl/>
        <w:spacing w:after="0" w:line="240" w:lineRule="auto"/>
        <w:rPr>
          <w:rFonts w:ascii="Times New Roman" w:eastAsia="Times New Roman" w:hAnsi="Times New Roman"/>
          <w:sz w:val="24"/>
          <w:szCs w:val="24"/>
          <w:lang w:val="lv-LV" w:eastAsia="lv-LV"/>
        </w:rPr>
      </w:pPr>
    </w:p>
    <w:p w14:paraId="03CA8CAB" w14:textId="77777777" w:rsidR="00B16019" w:rsidRPr="00B16019" w:rsidRDefault="00B16019" w:rsidP="00837EBC">
      <w:pPr>
        <w:widowControl/>
        <w:spacing w:after="0" w:line="240" w:lineRule="auto"/>
        <w:rPr>
          <w:rFonts w:ascii="Times New Roman" w:eastAsia="Times New Roman" w:hAnsi="Times New Roman"/>
          <w:sz w:val="24"/>
          <w:szCs w:val="24"/>
          <w:lang w:val="lv-LV" w:eastAsia="lv-LV"/>
        </w:rPr>
      </w:pPr>
      <w:r w:rsidRPr="00B16019">
        <w:rPr>
          <w:rFonts w:ascii="Times New Roman" w:eastAsia="Times New Roman" w:hAnsi="Times New Roman"/>
          <w:sz w:val="24"/>
          <w:szCs w:val="24"/>
          <w:lang w:val="lv-LV" w:eastAsia="lv-LV"/>
        </w:rPr>
        <w:t>Saskaņā ar Patērētāju tiesību aizsardzības likuma 26.</w:t>
      </w:r>
      <w:r w:rsidRPr="00B16019">
        <w:rPr>
          <w:rFonts w:ascii="Times New Roman" w:eastAsia="Times New Roman" w:hAnsi="Times New Roman"/>
          <w:sz w:val="24"/>
          <w:szCs w:val="24"/>
          <w:vertAlign w:val="superscript"/>
          <w:lang w:val="lv-LV" w:eastAsia="lv-LV"/>
        </w:rPr>
        <w:t>12</w:t>
      </w:r>
      <w:r w:rsidRPr="00B16019">
        <w:rPr>
          <w:rFonts w:ascii="Times New Roman" w:eastAsia="Times New Roman" w:hAnsi="Times New Roman"/>
          <w:sz w:val="24"/>
          <w:szCs w:val="24"/>
          <w:lang w:val="lv-LV" w:eastAsia="lv-LV"/>
        </w:rPr>
        <w:t xml:space="preserve"> panta piekto daļu Komisijas lēmumam ir ieteikuma raksturs, un tas nav apstrīdams vai pārsūdzams.</w:t>
      </w:r>
    </w:p>
    <w:p w14:paraId="0C832376" w14:textId="77777777" w:rsidR="00B16019" w:rsidRDefault="00B16019" w:rsidP="00837EBC">
      <w:pPr>
        <w:widowControl/>
        <w:spacing w:after="0" w:line="240" w:lineRule="auto"/>
        <w:rPr>
          <w:rFonts w:ascii="Times New Roman" w:eastAsia="Times New Roman" w:hAnsi="Times New Roman"/>
          <w:sz w:val="24"/>
          <w:szCs w:val="24"/>
          <w:lang w:val="lv-LV" w:eastAsia="lv-LV"/>
        </w:rPr>
      </w:pPr>
      <w:r w:rsidRPr="00B16019">
        <w:rPr>
          <w:rFonts w:ascii="Times New Roman" w:eastAsia="Times New Roman" w:hAnsi="Times New Roman"/>
          <w:sz w:val="24"/>
          <w:szCs w:val="24"/>
          <w:lang w:val="lv-LV" w:eastAsia="lv-LV"/>
        </w:rPr>
        <w:t>Saskaņā ar Patērētāju tiesību aizsardzības likuma 26.</w:t>
      </w:r>
      <w:r w:rsidRPr="00B16019">
        <w:rPr>
          <w:rFonts w:ascii="Times New Roman" w:eastAsia="Times New Roman" w:hAnsi="Times New Roman"/>
          <w:sz w:val="24"/>
          <w:szCs w:val="24"/>
          <w:vertAlign w:val="superscript"/>
          <w:lang w:val="lv-LV" w:eastAsia="lv-LV"/>
        </w:rPr>
        <w:t xml:space="preserve">12 </w:t>
      </w:r>
      <w:r w:rsidRPr="00B16019">
        <w:rPr>
          <w:rFonts w:ascii="Times New Roman" w:eastAsia="Times New Roman" w:hAnsi="Times New Roman"/>
          <w:sz w:val="24"/>
          <w:szCs w:val="24"/>
          <w:lang w:val="lv-LV" w:eastAsia="lv-LV"/>
        </w:rPr>
        <w:t>panta septīto daļu Komisijas lēmums ir labprātīgi izpildāms 30 dienu laikā no tā spēkā stāšanās datuma.</w:t>
      </w:r>
    </w:p>
    <w:p w14:paraId="00B7F679" w14:textId="77777777" w:rsidR="00837EBC" w:rsidRPr="00B16019" w:rsidRDefault="00837EBC" w:rsidP="00837EBC">
      <w:pPr>
        <w:widowControl/>
        <w:spacing w:after="0" w:line="240" w:lineRule="auto"/>
        <w:rPr>
          <w:rFonts w:ascii="Times New Roman" w:eastAsia="Times New Roman" w:hAnsi="Times New Roman"/>
          <w:sz w:val="24"/>
          <w:szCs w:val="24"/>
          <w:lang w:val="lv-LV" w:eastAsia="lv-LV"/>
        </w:rPr>
      </w:pPr>
    </w:p>
    <w:p w14:paraId="1DF42735" w14:textId="77777777" w:rsidR="00B16019" w:rsidRPr="00B16019" w:rsidRDefault="00B16019" w:rsidP="00B16019">
      <w:pPr>
        <w:widowControl/>
        <w:spacing w:after="0" w:line="300" w:lineRule="atLeast"/>
        <w:rPr>
          <w:rFonts w:ascii="Times New Roman" w:eastAsia="Times New Roman" w:hAnsi="Times New Roman"/>
          <w:i/>
          <w:iCs/>
          <w:sz w:val="24"/>
          <w:szCs w:val="24"/>
          <w:lang w:val="lv-LV" w:eastAsia="lv-LV"/>
        </w:rPr>
      </w:pPr>
      <w:r w:rsidRPr="00B16019">
        <w:rPr>
          <w:rFonts w:ascii="Times New Roman" w:eastAsia="Times New Roman" w:hAnsi="Times New Roman"/>
          <w:b/>
          <w:bCs/>
          <w:i/>
          <w:iCs/>
          <w:sz w:val="24"/>
          <w:szCs w:val="24"/>
          <w:lang w:val="lv-LV" w:eastAsia="lv-LV"/>
        </w:rPr>
        <w:t>Šis dokuments ir parakstīts ar drošu elektronisko parakstu un satur laika zīmogu.</w:t>
      </w:r>
    </w:p>
    <w:p w14:paraId="74B7D297" w14:textId="77777777" w:rsidR="00837EBC" w:rsidRDefault="00837EBC" w:rsidP="00B16019">
      <w:pPr>
        <w:widowControl/>
        <w:spacing w:after="0" w:line="300" w:lineRule="atLeast"/>
        <w:rPr>
          <w:rFonts w:ascii="Times New Roman" w:eastAsia="Times New Roman" w:hAnsi="Times New Roman"/>
          <w:sz w:val="24"/>
          <w:szCs w:val="24"/>
          <w:lang w:val="lv-LV" w:eastAsia="lv-LV"/>
        </w:rPr>
      </w:pPr>
    </w:p>
    <w:p w14:paraId="3A90DEB7" w14:textId="4520D48D" w:rsidR="00B16019" w:rsidRPr="00B16019" w:rsidRDefault="00B16019" w:rsidP="00B16019">
      <w:pPr>
        <w:widowControl/>
        <w:spacing w:after="0" w:line="300" w:lineRule="atLeast"/>
        <w:rPr>
          <w:rFonts w:ascii="Times New Roman" w:eastAsia="Times New Roman" w:hAnsi="Times New Roman"/>
          <w:sz w:val="24"/>
          <w:szCs w:val="24"/>
          <w:lang w:val="lv-LV" w:eastAsia="lv-LV"/>
        </w:rPr>
      </w:pPr>
      <w:r w:rsidRPr="00B16019">
        <w:rPr>
          <w:rFonts w:ascii="Times New Roman" w:eastAsia="Times New Roman" w:hAnsi="Times New Roman"/>
          <w:sz w:val="24"/>
          <w:szCs w:val="24"/>
          <w:lang w:val="lv-LV" w:eastAsia="lv-LV"/>
        </w:rPr>
        <w:t>Komisijas priekšsēdētāja</w:t>
      </w:r>
      <w:r w:rsidR="00837EBC">
        <w:rPr>
          <w:rFonts w:ascii="Times New Roman" w:eastAsia="Times New Roman" w:hAnsi="Times New Roman"/>
          <w:sz w:val="24"/>
          <w:szCs w:val="24"/>
          <w:lang w:val="lv-LV" w:eastAsia="lv-LV"/>
        </w:rPr>
        <w:tab/>
      </w:r>
      <w:r w:rsidR="00837EBC">
        <w:rPr>
          <w:rFonts w:ascii="Times New Roman" w:eastAsia="Times New Roman" w:hAnsi="Times New Roman"/>
          <w:sz w:val="24"/>
          <w:szCs w:val="24"/>
          <w:lang w:val="lv-LV" w:eastAsia="lv-LV"/>
        </w:rPr>
        <w:tab/>
      </w:r>
      <w:r w:rsidR="00837EBC">
        <w:rPr>
          <w:rFonts w:ascii="Times New Roman" w:eastAsia="Times New Roman" w:hAnsi="Times New Roman"/>
          <w:sz w:val="24"/>
          <w:szCs w:val="24"/>
          <w:lang w:val="lv-LV" w:eastAsia="lv-LV"/>
        </w:rPr>
        <w:tab/>
      </w:r>
      <w:r w:rsidR="00837EBC">
        <w:rPr>
          <w:rFonts w:ascii="Times New Roman" w:eastAsia="Times New Roman" w:hAnsi="Times New Roman"/>
          <w:sz w:val="24"/>
          <w:szCs w:val="24"/>
          <w:lang w:val="lv-LV" w:eastAsia="lv-LV"/>
        </w:rPr>
        <w:tab/>
      </w:r>
      <w:r w:rsidR="00837EBC">
        <w:rPr>
          <w:rFonts w:ascii="Times New Roman" w:eastAsia="Times New Roman" w:hAnsi="Times New Roman"/>
          <w:sz w:val="24"/>
          <w:szCs w:val="24"/>
          <w:lang w:val="lv-LV" w:eastAsia="lv-LV"/>
        </w:rPr>
        <w:tab/>
      </w:r>
      <w:r w:rsidR="00837EBC">
        <w:rPr>
          <w:rFonts w:ascii="Times New Roman" w:eastAsia="Times New Roman" w:hAnsi="Times New Roman"/>
          <w:sz w:val="24"/>
          <w:szCs w:val="24"/>
          <w:lang w:val="lv-LV" w:eastAsia="lv-LV"/>
        </w:rPr>
        <w:tab/>
      </w:r>
      <w:r w:rsidR="00837EBC">
        <w:rPr>
          <w:rFonts w:ascii="Times New Roman" w:eastAsia="Times New Roman" w:hAnsi="Times New Roman"/>
          <w:sz w:val="24"/>
          <w:szCs w:val="24"/>
          <w:lang w:val="lv-LV" w:eastAsia="lv-LV"/>
        </w:rPr>
        <w:tab/>
      </w:r>
      <w:r w:rsidRPr="00B16019">
        <w:rPr>
          <w:rFonts w:ascii="Times New Roman" w:eastAsia="Times New Roman" w:hAnsi="Times New Roman"/>
          <w:sz w:val="24"/>
          <w:szCs w:val="24"/>
          <w:lang w:val="lv-LV" w:eastAsia="lv-LV"/>
        </w:rPr>
        <w:t>Maija Vētra</w:t>
      </w:r>
    </w:p>
    <w:p w14:paraId="1C817DC0" w14:textId="62BCF0BD" w:rsidR="00B16019" w:rsidRDefault="00B16019">
      <w:pPr>
        <w:widowControl/>
        <w:spacing w:after="0" w:line="240" w:lineRule="auto"/>
        <w:rPr>
          <w:rFonts w:ascii="Times New Roman" w:eastAsia="Times New Roman" w:hAnsi="Times New Roman"/>
          <w:b/>
          <w:bCs/>
          <w:sz w:val="24"/>
          <w:szCs w:val="24"/>
          <w:lang w:val="lv-LV" w:eastAsia="lv-LV"/>
        </w:rPr>
      </w:pPr>
    </w:p>
    <w:p w14:paraId="32B72D8B" w14:textId="71430E74" w:rsidR="003142AE" w:rsidRPr="000B436A" w:rsidRDefault="003142AE" w:rsidP="000B436A">
      <w:pPr>
        <w:rPr>
          <w:rFonts w:ascii="Times New Roman" w:hAnsi="Times New Roman"/>
          <w:sz w:val="24"/>
          <w:szCs w:val="24"/>
        </w:rPr>
      </w:pPr>
    </w:p>
    <w:sectPr w:rsidR="003142AE" w:rsidRPr="000B436A" w:rsidSect="000127BE">
      <w:footerReference w:type="default" r:id="rId9"/>
      <w:headerReference w:type="first" r:id="rId10"/>
      <w:type w:val="continuous"/>
      <w:pgSz w:w="11907" w:h="16840" w:code="9"/>
      <w:pgMar w:top="1134" w:right="1134" w:bottom="1134"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25EC1" w14:textId="77777777" w:rsidR="00D43791" w:rsidRDefault="00D43791">
      <w:pPr>
        <w:spacing w:after="0" w:line="240" w:lineRule="auto"/>
      </w:pPr>
      <w:r>
        <w:separator/>
      </w:r>
    </w:p>
  </w:endnote>
  <w:endnote w:type="continuationSeparator" w:id="0">
    <w:p w14:paraId="206EDB2E" w14:textId="77777777" w:rsidR="00D43791" w:rsidRDefault="00D43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728471AA" w:rsidR="00063A6C" w:rsidRDefault="00063A6C" w:rsidP="00063A6C">
        <w:pPr>
          <w:pStyle w:val="Footer"/>
          <w:jc w:val="center"/>
        </w:pPr>
        <w:r>
          <w:fldChar w:fldCharType="begin"/>
        </w:r>
        <w:r>
          <w:instrText xml:space="preserve"> PAGE   \* MERGEFORMAT </w:instrText>
        </w:r>
        <w:r>
          <w:fldChar w:fldCharType="separate"/>
        </w:r>
        <w:r w:rsidR="001D0FDC">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D7534" w14:textId="77777777" w:rsidR="00D43791" w:rsidRDefault="00D43791">
      <w:pPr>
        <w:spacing w:after="0" w:line="240" w:lineRule="auto"/>
      </w:pPr>
      <w:r>
        <w:separator/>
      </w:r>
    </w:p>
  </w:footnote>
  <w:footnote w:type="continuationSeparator" w:id="0">
    <w:p w14:paraId="6CEA3419" w14:textId="77777777" w:rsidR="00D43791" w:rsidRDefault="00D437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D9DFB" w14:textId="77777777" w:rsidR="000A155A" w:rsidRPr="001F022D" w:rsidRDefault="000A155A" w:rsidP="000A155A">
    <w:pPr>
      <w:pStyle w:val="Header"/>
      <w:jc w:val="both"/>
      <w:rPr>
        <w:rFonts w:ascii="Times New Roman" w:hAnsi="Times New Roman"/>
        <w:sz w:val="24"/>
        <w:szCs w:val="24"/>
        <w:lang w:val="lv-LV"/>
      </w:rPr>
    </w:pPr>
  </w:p>
  <w:p w14:paraId="49226AAB" w14:textId="77777777" w:rsidR="000A155A" w:rsidRPr="001F022D" w:rsidRDefault="000A155A" w:rsidP="000A155A">
    <w:pPr>
      <w:pStyle w:val="Header"/>
      <w:jc w:val="both"/>
      <w:rPr>
        <w:rFonts w:ascii="Times New Roman" w:hAnsi="Times New Roman"/>
        <w:sz w:val="24"/>
        <w:szCs w:val="24"/>
        <w:lang w:val="lv-LV"/>
      </w:rPr>
    </w:pPr>
  </w:p>
  <w:p w14:paraId="4862FCB6" w14:textId="77777777" w:rsidR="000A155A" w:rsidRPr="001F022D" w:rsidRDefault="000A155A" w:rsidP="000A155A">
    <w:pPr>
      <w:tabs>
        <w:tab w:val="center" w:pos="4320"/>
        <w:tab w:val="right" w:pos="8640"/>
      </w:tabs>
      <w:spacing w:after="0" w:line="240" w:lineRule="auto"/>
      <w:jc w:val="center"/>
      <w:rPr>
        <w:rFonts w:ascii="Times New Roman" w:hAnsi="Times New Roman"/>
        <w:sz w:val="32"/>
        <w:szCs w:val="32"/>
        <w:lang w:val="lv-LV"/>
      </w:rPr>
    </w:pPr>
    <w:r w:rsidRPr="006C2746">
      <w:rPr>
        <w:rFonts w:ascii="Times New Roman" w:hAnsi="Times New Roman"/>
        <w:noProof/>
        <w:sz w:val="32"/>
        <w:szCs w:val="32"/>
        <w:lang w:val="lv-LV" w:eastAsia="lv-LV"/>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4F182C"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1F022D">
      <w:rPr>
        <w:rFonts w:ascii="Times New Roman" w:hAnsi="Times New Roman"/>
        <w:sz w:val="32"/>
        <w:szCs w:val="32"/>
        <w:lang w:val="lv-LV"/>
      </w:rPr>
      <w:t>PATĒRĒTĀJU STRĪDU RISINĀŠANAS KOMISIJA</w:t>
    </w:r>
  </w:p>
  <w:p w14:paraId="18859CC0" w14:textId="62F70901" w:rsidR="000A155A" w:rsidRDefault="000A155A" w:rsidP="000A155A">
    <w:pPr>
      <w:spacing w:before="120" w:after="0" w:line="240" w:lineRule="auto"/>
      <w:ind w:left="23" w:right="-45"/>
      <w:jc w:val="center"/>
      <w:rPr>
        <w:rFonts w:ascii="Times New Roman" w:eastAsia="Times New Roman" w:hAnsi="Times New Roman"/>
        <w:sz w:val="17"/>
        <w:szCs w:val="17"/>
      </w:rPr>
    </w:pPr>
    <w:r w:rsidRPr="001F022D">
      <w:rPr>
        <w:rFonts w:ascii="Times New Roman" w:eastAsia="Times New Roman" w:hAnsi="Times New Roman"/>
        <w:color w:val="231F20"/>
        <w:sz w:val="17"/>
        <w:szCs w:val="17"/>
        <w:lang w:val="lv-LV"/>
      </w:rPr>
      <w:t xml:space="preserve">Brīvības iela 55, Rīga, LV-1010, tālr. </w:t>
    </w:r>
    <w:r w:rsidRPr="006C2746">
      <w:rPr>
        <w:rFonts w:ascii="Times New Roman" w:eastAsia="Times New Roman" w:hAnsi="Times New Roman"/>
        <w:color w:val="231F20"/>
        <w:sz w:val="17"/>
        <w:szCs w:val="17"/>
      </w:rPr>
      <w:t xml:space="preserve">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1F022D">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num w:numId="1" w16cid:durableId="433792550">
    <w:abstractNumId w:val="10"/>
  </w:num>
  <w:num w:numId="2" w16cid:durableId="2092316274">
    <w:abstractNumId w:val="8"/>
  </w:num>
  <w:num w:numId="3" w16cid:durableId="1804694529">
    <w:abstractNumId w:val="7"/>
  </w:num>
  <w:num w:numId="4" w16cid:durableId="1173958137">
    <w:abstractNumId w:val="6"/>
  </w:num>
  <w:num w:numId="5" w16cid:durableId="2018538298">
    <w:abstractNumId w:val="5"/>
  </w:num>
  <w:num w:numId="6" w16cid:durableId="1233198639">
    <w:abstractNumId w:val="9"/>
  </w:num>
  <w:num w:numId="7" w16cid:durableId="42490818">
    <w:abstractNumId w:val="4"/>
  </w:num>
  <w:num w:numId="8" w16cid:durableId="938635921">
    <w:abstractNumId w:val="3"/>
  </w:num>
  <w:num w:numId="9" w16cid:durableId="1196775538">
    <w:abstractNumId w:val="2"/>
  </w:num>
  <w:num w:numId="10" w16cid:durableId="655839885">
    <w:abstractNumId w:val="1"/>
  </w:num>
  <w:num w:numId="11" w16cid:durableId="471753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A35"/>
    <w:rsid w:val="00006384"/>
    <w:rsid w:val="000127BE"/>
    <w:rsid w:val="00030349"/>
    <w:rsid w:val="00031194"/>
    <w:rsid w:val="00063A6C"/>
    <w:rsid w:val="0009778B"/>
    <w:rsid w:val="000A155A"/>
    <w:rsid w:val="000B436A"/>
    <w:rsid w:val="000D56F9"/>
    <w:rsid w:val="000E477A"/>
    <w:rsid w:val="00124173"/>
    <w:rsid w:val="001C6EAC"/>
    <w:rsid w:val="001D0FDC"/>
    <w:rsid w:val="001F022D"/>
    <w:rsid w:val="002405BA"/>
    <w:rsid w:val="00275B9E"/>
    <w:rsid w:val="002834ED"/>
    <w:rsid w:val="002D4509"/>
    <w:rsid w:val="002E1474"/>
    <w:rsid w:val="003142AE"/>
    <w:rsid w:val="0032401A"/>
    <w:rsid w:val="00326138"/>
    <w:rsid w:val="004211BF"/>
    <w:rsid w:val="00427C8E"/>
    <w:rsid w:val="00452B6C"/>
    <w:rsid w:val="00517C7E"/>
    <w:rsid w:val="00535564"/>
    <w:rsid w:val="00552AD3"/>
    <w:rsid w:val="00587C97"/>
    <w:rsid w:val="005A6A54"/>
    <w:rsid w:val="005E3C4E"/>
    <w:rsid w:val="005F4721"/>
    <w:rsid w:val="00603C05"/>
    <w:rsid w:val="00663C3A"/>
    <w:rsid w:val="006C2746"/>
    <w:rsid w:val="006C6518"/>
    <w:rsid w:val="00796144"/>
    <w:rsid w:val="007B3BA5"/>
    <w:rsid w:val="007D52D0"/>
    <w:rsid w:val="007D53F5"/>
    <w:rsid w:val="007E4D1F"/>
    <w:rsid w:val="00815277"/>
    <w:rsid w:val="008271F1"/>
    <w:rsid w:val="008350E1"/>
    <w:rsid w:val="00837EBC"/>
    <w:rsid w:val="00864039"/>
    <w:rsid w:val="00865324"/>
    <w:rsid w:val="00874AE1"/>
    <w:rsid w:val="00876C21"/>
    <w:rsid w:val="00880136"/>
    <w:rsid w:val="00884EFD"/>
    <w:rsid w:val="0095132A"/>
    <w:rsid w:val="00953942"/>
    <w:rsid w:val="00954795"/>
    <w:rsid w:val="00970300"/>
    <w:rsid w:val="009B3A35"/>
    <w:rsid w:val="009B7084"/>
    <w:rsid w:val="009B7707"/>
    <w:rsid w:val="009C49C4"/>
    <w:rsid w:val="00A37CAD"/>
    <w:rsid w:val="00A95BEA"/>
    <w:rsid w:val="00A969CC"/>
    <w:rsid w:val="00B02035"/>
    <w:rsid w:val="00B16019"/>
    <w:rsid w:val="00B906F7"/>
    <w:rsid w:val="00B9125B"/>
    <w:rsid w:val="00BF18D1"/>
    <w:rsid w:val="00C157A7"/>
    <w:rsid w:val="00C17432"/>
    <w:rsid w:val="00C36534"/>
    <w:rsid w:val="00C47F57"/>
    <w:rsid w:val="00CC4DAC"/>
    <w:rsid w:val="00CC60E9"/>
    <w:rsid w:val="00D04CC5"/>
    <w:rsid w:val="00D21FA6"/>
    <w:rsid w:val="00D43791"/>
    <w:rsid w:val="00D7621A"/>
    <w:rsid w:val="00DA3F5D"/>
    <w:rsid w:val="00DD73BB"/>
    <w:rsid w:val="00DE52C5"/>
    <w:rsid w:val="00E04AA4"/>
    <w:rsid w:val="00E075E8"/>
    <w:rsid w:val="00E16FA9"/>
    <w:rsid w:val="00E31AA8"/>
    <w:rsid w:val="00E365CE"/>
    <w:rsid w:val="00E5286D"/>
    <w:rsid w:val="00E60E73"/>
    <w:rsid w:val="00E672DA"/>
    <w:rsid w:val="00E7353C"/>
    <w:rsid w:val="00E95010"/>
    <w:rsid w:val="00EC7067"/>
    <w:rsid w:val="00F146B6"/>
    <w:rsid w:val="00F522DE"/>
    <w:rsid w:val="00FA165F"/>
    <w:rsid w:val="00FD36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AC643D"/>
  <w15:chartTrackingRefBased/>
  <w15:docId w15:val="{624F9BF0-3635-45E7-9AEF-04128CDE9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semiHidden/>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semiHidden/>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customStyle="1" w:styleId="tv213">
    <w:name w:val="tv213"/>
    <w:basedOn w:val="Normal"/>
    <w:rsid w:val="00954795"/>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customStyle="1" w:styleId="multiline">
    <w:name w:val="multiline"/>
    <w:rsid w:val="004211BF"/>
  </w:style>
  <w:style w:type="character" w:customStyle="1" w:styleId="UnresolvedMention1">
    <w:name w:val="Unresolved Mention1"/>
    <w:basedOn w:val="DefaultParagraphFont"/>
    <w:uiPriority w:val="99"/>
    <w:semiHidden/>
    <w:unhideWhenUsed/>
    <w:rsid w:val="00F522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93429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kmin-my.sharepoint.com/personal/inta_berante-sukaruka_ptac_gov_lv/Documents/Microsoft%20Copilot%20t%C4%93rz%C4%93%C5%A1anas%20faili/iesniegums%20Ptac%20(3).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33899-3694-4658-9FC4-0685B27EE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532</Words>
  <Characters>3442</Characters>
  <Application>Microsoft Office Word</Application>
  <DocSecurity>0</DocSecurity>
  <Lines>64</Lines>
  <Paragraphs>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3945</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Arnita Lūse-Grīnberga</dc:creator>
  <cp:keywords/>
  <cp:lastModifiedBy>Inta Bērante-Sukaruka</cp:lastModifiedBy>
  <cp:revision>2</cp:revision>
  <cp:lastPrinted>2020-06-03T06:01:00Z</cp:lastPrinted>
  <dcterms:created xsi:type="dcterms:W3CDTF">2026-03-06T09:13:00Z</dcterms:created>
  <dcterms:modified xsi:type="dcterms:W3CDTF">2026-03-06T09:13:00Z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