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FE5D" w14:textId="794A022E" w:rsidR="00135562" w:rsidRPr="0078757B" w:rsidRDefault="006E59C4" w:rsidP="00135562">
      <w:pPr>
        <w:widowControl/>
        <w:spacing w:after="0" w:line="240" w:lineRule="auto"/>
        <w:ind w:left="5103"/>
        <w:rPr>
          <w:rFonts w:ascii="Times New Roman" w:eastAsia="Times New Roman" w:hAnsi="Times New Roman"/>
          <w:b/>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770D10F8" w14:textId="77777777" w:rsidR="00135562" w:rsidRPr="0078757B" w:rsidRDefault="00135562" w:rsidP="00135562">
      <w:pPr>
        <w:widowControl/>
        <w:spacing w:after="0" w:line="240" w:lineRule="auto"/>
        <w:ind w:left="5103"/>
        <w:rPr>
          <w:rFonts w:ascii="Times New Roman" w:eastAsia="Times New Roman" w:hAnsi="Times New Roman"/>
          <w:b/>
          <w:sz w:val="24"/>
          <w:szCs w:val="24"/>
          <w:lang w:val="lv-LV"/>
        </w:rPr>
      </w:pPr>
    </w:p>
    <w:p w14:paraId="1C8DBEFB" w14:textId="436B06AD" w:rsidR="00B171DF" w:rsidRPr="0078757B" w:rsidRDefault="006E59C4" w:rsidP="00B171DF">
      <w:pPr>
        <w:widowControl/>
        <w:spacing w:after="0" w:line="240" w:lineRule="auto"/>
        <w:ind w:left="5103"/>
        <w:rPr>
          <w:rFonts w:ascii="Times New Roman" w:eastAsia="Times New Roman" w:hAnsi="Times New Roman"/>
          <w:b/>
          <w:i/>
          <w:iCs/>
          <w:sz w:val="24"/>
          <w:szCs w:val="24"/>
          <w:lang w:val="lv-LV"/>
        </w:rPr>
      </w:pPr>
      <w:r w:rsidRPr="006E59C4">
        <w:rPr>
          <w:rFonts w:ascii="Times New Roman" w:eastAsia="Times New Roman" w:hAnsi="Times New Roman"/>
          <w:b/>
          <w:sz w:val="24"/>
          <w:szCs w:val="24"/>
          <w:lang w:val="lv-LV"/>
        </w:rPr>
        <w:t>sabiedrība</w:t>
      </w:r>
      <w:r w:rsidR="00B171DF" w:rsidRPr="0078757B">
        <w:rPr>
          <w:rFonts w:ascii="Times New Roman" w:eastAsia="Times New Roman" w:hAnsi="Times New Roman"/>
          <w:b/>
          <w:i/>
          <w:iCs/>
          <w:sz w:val="24"/>
          <w:szCs w:val="24"/>
          <w:lang w:val="lv-LV"/>
        </w:rPr>
        <w:t xml:space="preserve"> </w:t>
      </w:r>
    </w:p>
    <w:p w14:paraId="48C04D57" w14:textId="77777777" w:rsidR="00B171DF" w:rsidRDefault="00B171DF" w:rsidP="00B171DF">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A20CE62" w14:textId="4B17E40D" w:rsidR="00EF592C" w:rsidRPr="00EF592C" w:rsidRDefault="00EF592C" w:rsidP="00963C58">
      <w:pPr>
        <w:widowControl/>
        <w:spacing w:after="0" w:line="240" w:lineRule="auto"/>
        <w:jc w:val="center"/>
        <w:rPr>
          <w:rFonts w:ascii="Times New Roman" w:eastAsia="Times New Roman" w:hAnsi="Times New Roman"/>
          <w:bCs/>
          <w:sz w:val="24"/>
          <w:lang w:val="lv-LV" w:eastAsia="lv-LV"/>
        </w:rPr>
      </w:pPr>
      <w:r w:rsidRPr="00EF592C">
        <w:rPr>
          <w:rFonts w:ascii="Times New Roman" w:eastAsia="Times New Roman" w:hAnsi="Times New Roman"/>
          <w:bCs/>
          <w:sz w:val="24"/>
          <w:lang w:val="lv-LV" w:eastAsia="lv-LV"/>
        </w:rPr>
        <w:t>Rīgā</w:t>
      </w:r>
    </w:p>
    <w:p w14:paraId="2C964E32" w14:textId="47382CD1" w:rsidR="00963C58" w:rsidRDefault="00B171DF"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3" w:name="_Hlk102631619"/>
      <w:bookmarkStart w:id="4" w:name="_Hlk95487446"/>
      <w:bookmarkStart w:id="5" w:name="_Hlk165038875"/>
      <w:r>
        <w:rPr>
          <w:rFonts w:ascii="Times New Roman" w:eastAsia="Times New Roman" w:hAnsi="Times New Roman"/>
          <w:sz w:val="24"/>
          <w:lang w:val="lv-LV" w:eastAsia="lv-LV"/>
        </w:rPr>
        <w:t>17.02.2026.</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EF592C">
        <w:rPr>
          <w:rFonts w:ascii="Times New Roman" w:eastAsia="Times New Roman" w:hAnsi="Times New Roman"/>
          <w:sz w:val="24"/>
          <w:lang w:val="lv-LV" w:eastAsia="lv-LV"/>
        </w:rPr>
        <w:t xml:space="preserve">     </w:t>
      </w:r>
      <w:r w:rsidRPr="00B171DF">
        <w:rPr>
          <w:rFonts w:ascii="Times New Roman" w:eastAsia="Times New Roman" w:hAnsi="Times New Roman"/>
          <w:sz w:val="24"/>
          <w:lang w:val="lv-LV" w:eastAsia="lv-LV"/>
        </w:rPr>
        <w:t>Nr. 9/2026-psrk​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1A32CE7"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 xml:space="preserve">Komisijas priekšsēdētājs Edgars Puriņš  </w:t>
      </w:r>
    </w:p>
    <w:p w14:paraId="0BFE6899" w14:textId="2F65BCC1"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Komisijas locekļi Andrejs</w:t>
      </w:r>
      <w:r>
        <w:rPr>
          <w:rFonts w:ascii="Times New Roman" w:eastAsia="Times New Roman" w:hAnsi="Times New Roman"/>
          <w:sz w:val="24"/>
          <w:lang w:val="lv-LV" w:eastAsia="lv-LV"/>
        </w:rPr>
        <w:t xml:space="preserve"> Vanags</w:t>
      </w:r>
      <w:r w:rsidRPr="00135562">
        <w:rPr>
          <w:rFonts w:ascii="Times New Roman" w:eastAsia="Times New Roman" w:hAnsi="Times New Roman"/>
          <w:sz w:val="24"/>
          <w:lang w:val="lv-LV" w:eastAsia="lv-LV"/>
        </w:rPr>
        <w:t xml:space="preserve"> kā patērētāju interešu pārstāvis un </w:t>
      </w:r>
      <w:r>
        <w:rPr>
          <w:rFonts w:ascii="Times New Roman" w:eastAsia="Times New Roman" w:hAnsi="Times New Roman"/>
          <w:sz w:val="24"/>
          <w:lang w:val="lv-LV" w:eastAsia="lv-LV"/>
        </w:rPr>
        <w:t xml:space="preserve">Anna </w:t>
      </w:r>
      <w:r w:rsidR="00B171DF">
        <w:rPr>
          <w:rFonts w:ascii="Times New Roman" w:eastAsia="Times New Roman" w:hAnsi="Times New Roman"/>
          <w:sz w:val="24"/>
          <w:lang w:val="lv-LV" w:eastAsia="lv-LV"/>
        </w:rPr>
        <w:t xml:space="preserve">Saltikova </w:t>
      </w:r>
      <w:r w:rsidRPr="00135562">
        <w:rPr>
          <w:rFonts w:ascii="Times New Roman" w:eastAsia="Times New Roman" w:hAnsi="Times New Roman"/>
          <w:sz w:val="24"/>
          <w:lang w:val="lv-LV" w:eastAsia="lv-LV"/>
        </w:rPr>
        <w:t>kā komersantu interešu pārstāvis</w:t>
      </w:r>
    </w:p>
    <w:p w14:paraId="14D6087D" w14:textId="4E2052B0"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izskatīja strīdu starp patērētāju un sabiedrīb</w:t>
      </w:r>
      <w:r w:rsidR="006E59C4">
        <w:rPr>
          <w:rFonts w:ascii="Times New Roman" w:eastAsia="Times New Roman" w:hAnsi="Times New Roman"/>
          <w:sz w:val="24"/>
          <w:lang w:val="lv-LV" w:eastAsia="lv-LV"/>
        </w:rPr>
        <w:t>u</w:t>
      </w:r>
      <w:r w:rsidRPr="00135562">
        <w:rPr>
          <w:rFonts w:ascii="Times New Roman" w:eastAsia="Times New Roman" w:hAnsi="Times New Roman"/>
          <w:sz w:val="24"/>
          <w:lang w:val="lv-LV" w:eastAsia="lv-LV"/>
        </w:rPr>
        <w:t xml:space="preserve"> saistībā ar tvaika ģeneratora neatbilstību līguma noteikumiem.</w:t>
      </w:r>
    </w:p>
    <w:p w14:paraId="7210602D"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p>
    <w:p w14:paraId="2199D99F" w14:textId="77777777" w:rsidR="0078757B"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No lietas materiāliem izriet, ka patērētājs 2025. gada 10. februārī</w:t>
      </w:r>
      <w:r w:rsidR="005445B7" w:rsidRPr="006E59C4">
        <w:rPr>
          <w:lang w:val="lv-LV"/>
        </w:rPr>
        <w:t xml:space="preserve"> </w:t>
      </w:r>
      <w:r w:rsidR="005445B7" w:rsidRPr="005445B7">
        <w:rPr>
          <w:rFonts w:ascii="Times New Roman" w:eastAsia="Times New Roman" w:hAnsi="Times New Roman"/>
          <w:sz w:val="24"/>
          <w:lang w:val="lv-LV" w:eastAsia="lv-LV"/>
        </w:rPr>
        <w:t>Sabiedrības “RD Electronics” veikalā</w:t>
      </w:r>
      <w:r w:rsidRPr="00135562">
        <w:rPr>
          <w:rFonts w:ascii="Times New Roman" w:eastAsia="Times New Roman" w:hAnsi="Times New Roman"/>
          <w:sz w:val="24"/>
          <w:lang w:val="lv-LV" w:eastAsia="lv-LV"/>
        </w:rPr>
        <w:t xml:space="preserve"> iegādājās Philips tvaika ģeneratoru STE3170/80. Patērētājs norāda, ka sākotnēji ierīce darbojās atbilstoši, taču, tvaicējot garus apģērbus, šļūtene saliecās un ierīce pārstāja ražot tvaiku vai darbojās nepilnīgi. Patērētājs norāda, ka šļūtenes pamatnē ir konstatējams dobums un caurums, kas pastiprina saliekšanos un traucē ierīces darbību. </w:t>
      </w:r>
    </w:p>
    <w:p w14:paraId="79468419" w14:textId="738A743A"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 xml:space="preserve">Patērētājs 2025. gada 13. aprīlī vērsās </w:t>
      </w:r>
      <w:r w:rsidR="005445B7" w:rsidRPr="005445B7">
        <w:rPr>
          <w:rFonts w:ascii="Times New Roman" w:eastAsia="Times New Roman" w:hAnsi="Times New Roman"/>
          <w:sz w:val="24"/>
          <w:lang w:val="lv-LV" w:eastAsia="lv-LV"/>
        </w:rPr>
        <w:t xml:space="preserve">Sabiedrības “RD Electronics” veikalā </w:t>
      </w:r>
      <w:r w:rsidRPr="00135562">
        <w:rPr>
          <w:rFonts w:ascii="Times New Roman" w:eastAsia="Times New Roman" w:hAnsi="Times New Roman"/>
          <w:sz w:val="24"/>
          <w:lang w:val="lv-LV" w:eastAsia="lv-LV"/>
        </w:rPr>
        <w:t>ar iesniegumu par preces neatbilstību. Servisa centrs atbildēja, ka tehniskas nepilnības nav konstatētas, taču atzina, ka šļūtene saliecas, tvaicējot garus apģērbus. Patērētājs norāda, ka servisa centrs ieteicis nelietot ierīci garām kleitām, lai izvairītos no problēmām, kas neatbilst preces reklāmā norādītajam. Patērētājs norāda, ka salīdzinājis savu ierīci ar jaunu identisku modeli veikalā un konstatējis, ka jaunajai ierīcei šļūtenes pamatnē nav dobuma vai cauruma. Patērētājs Komisijai izvirza prasību par preces apmaiņu pret citu preci.</w:t>
      </w:r>
    </w:p>
    <w:p w14:paraId="2146A6B3" w14:textId="77777777" w:rsid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p>
    <w:p w14:paraId="67E3A197" w14:textId="3AFF44E6" w:rsidR="00544B3A" w:rsidRPr="00135562" w:rsidRDefault="005445B7" w:rsidP="00544B3A">
      <w:pPr>
        <w:widowControl/>
        <w:spacing w:after="0" w:line="240" w:lineRule="auto"/>
        <w:ind w:left="720" w:firstLine="720"/>
        <w:jc w:val="both"/>
        <w:rPr>
          <w:rFonts w:ascii="Times New Roman" w:eastAsia="Times New Roman" w:hAnsi="Times New Roman"/>
          <w:sz w:val="24"/>
          <w:lang w:val="lv-LV" w:eastAsia="lv-LV"/>
        </w:rPr>
      </w:pPr>
      <w:r w:rsidRPr="005445B7">
        <w:rPr>
          <w:rFonts w:ascii="Times New Roman" w:eastAsia="Times New Roman" w:hAnsi="Times New Roman"/>
          <w:sz w:val="24"/>
          <w:lang w:val="lv-LV" w:eastAsia="lv-LV"/>
        </w:rPr>
        <w:t>Sabiedrība lietā</w:t>
      </w:r>
      <w:r>
        <w:rPr>
          <w:rFonts w:ascii="Times New Roman" w:eastAsia="Times New Roman" w:hAnsi="Times New Roman"/>
          <w:sz w:val="24"/>
          <w:lang w:val="lv-LV" w:eastAsia="lv-LV"/>
        </w:rPr>
        <w:t xml:space="preserve"> ir</w:t>
      </w:r>
      <w:r w:rsidRPr="005445B7">
        <w:rPr>
          <w:rFonts w:ascii="Times New Roman" w:eastAsia="Times New Roman" w:hAnsi="Times New Roman"/>
          <w:sz w:val="24"/>
          <w:lang w:val="lv-LV" w:eastAsia="lv-LV"/>
        </w:rPr>
        <w:t xml:space="preserve"> iesniegusi skaidrojumu</w:t>
      </w:r>
      <w:r>
        <w:rPr>
          <w:rFonts w:ascii="Times New Roman" w:eastAsia="Times New Roman" w:hAnsi="Times New Roman"/>
          <w:sz w:val="24"/>
          <w:lang w:val="lv-LV" w:eastAsia="lv-LV"/>
        </w:rPr>
        <w:t xml:space="preserve">, ka </w:t>
      </w:r>
      <w:r w:rsidR="00544B3A" w:rsidRPr="00544B3A">
        <w:rPr>
          <w:rFonts w:ascii="Times New Roman" w:eastAsia="Times New Roman" w:hAnsi="Times New Roman"/>
          <w:sz w:val="24"/>
          <w:lang w:val="lv-LV" w:eastAsia="lv-LV"/>
        </w:rPr>
        <w:t xml:space="preserve">13.04.2025 Patērētājs vērsās Sabiedrības “RD Electronics” veikalā ar prasību par Preces maiņu uz cita veida – dārgāku. Patērētājs norādīja, ka viņš nav apmierināts ar to, cik (viņaprāt) nevajadzīgi sarežģīti ir lietot preci. Kā Preces defekts tika norādīts: </w:t>
      </w:r>
      <w:r w:rsidR="00544B3A" w:rsidRPr="005445B7">
        <w:rPr>
          <w:rFonts w:ascii="Times New Roman" w:eastAsia="Times New Roman" w:hAnsi="Times New Roman"/>
          <w:i/>
          <w:iCs/>
          <w:sz w:val="24"/>
          <w:lang w:val="lv-LV" w:eastAsia="lv-LV"/>
        </w:rPr>
        <w:t>“Tvaika gludināšanai iekārtai šļūtene saliecas un tā pārstāj darboties, kad nesaliecas viss strādā.”.</w:t>
      </w:r>
      <w:r>
        <w:rPr>
          <w:rFonts w:ascii="Times New Roman" w:eastAsia="Times New Roman" w:hAnsi="Times New Roman"/>
          <w:i/>
          <w:iCs/>
          <w:sz w:val="24"/>
          <w:lang w:val="lv-LV" w:eastAsia="lv-LV"/>
        </w:rPr>
        <w:t xml:space="preserve"> </w:t>
      </w:r>
      <w:r w:rsidR="00544B3A" w:rsidRPr="00544B3A">
        <w:rPr>
          <w:rFonts w:ascii="Times New Roman" w:eastAsia="Times New Roman" w:hAnsi="Times New Roman"/>
          <w:sz w:val="24"/>
          <w:lang w:val="lv-LV" w:eastAsia="lv-LV"/>
        </w:rPr>
        <w:t xml:space="preserve">Prece tika nosūtīta uz Preces ražotāja autorizētu servisa centru TSC Serviss, kur tika veikta preces diagnostika. Precei ražošanas defekti netika atklāti. </w:t>
      </w:r>
      <w:r w:rsidR="0078757B">
        <w:rPr>
          <w:rFonts w:ascii="Times New Roman" w:eastAsia="Times New Roman" w:hAnsi="Times New Roman"/>
          <w:sz w:val="24"/>
          <w:lang w:val="lv-LV" w:eastAsia="lv-LV"/>
        </w:rPr>
        <w:t>Sabiedrības skaidrojumiem p</w:t>
      </w:r>
      <w:r w:rsidR="00544B3A" w:rsidRPr="00544B3A">
        <w:rPr>
          <w:rFonts w:ascii="Times New Roman" w:eastAsia="Times New Roman" w:hAnsi="Times New Roman"/>
          <w:sz w:val="24"/>
          <w:lang w:val="lv-LV" w:eastAsia="lv-LV"/>
        </w:rPr>
        <w:t xml:space="preserve">ielikumā </w:t>
      </w:r>
      <w:r w:rsidR="0078757B">
        <w:rPr>
          <w:rFonts w:ascii="Times New Roman" w:eastAsia="Times New Roman" w:hAnsi="Times New Roman"/>
          <w:sz w:val="24"/>
          <w:lang w:val="lv-LV" w:eastAsia="lv-LV"/>
        </w:rPr>
        <w:t xml:space="preserve">pievienots </w:t>
      </w:r>
      <w:r w:rsidR="00544B3A" w:rsidRPr="00544B3A">
        <w:rPr>
          <w:rFonts w:ascii="Times New Roman" w:eastAsia="Times New Roman" w:hAnsi="Times New Roman"/>
          <w:sz w:val="24"/>
          <w:lang w:val="lv-LV" w:eastAsia="lv-LV"/>
        </w:rPr>
        <w:t xml:space="preserve">servisa centra slēdziens un video no preces diagnostikas. Servisa centra tehniķis norāda: </w:t>
      </w:r>
      <w:r w:rsidR="00544B3A" w:rsidRPr="005445B7">
        <w:rPr>
          <w:rFonts w:ascii="Times New Roman" w:eastAsia="Times New Roman" w:hAnsi="Times New Roman"/>
          <w:i/>
          <w:iCs/>
          <w:sz w:val="24"/>
          <w:lang w:val="lv-LV" w:eastAsia="lv-LV"/>
        </w:rPr>
        <w:t>“Klientam ir pienākums ievērot lietotāja rokasgrāmatu un nepieļaut, lai šī caurule saliecas.”.</w:t>
      </w:r>
      <w:r>
        <w:rPr>
          <w:rFonts w:ascii="Times New Roman" w:eastAsia="Times New Roman" w:hAnsi="Times New Roman"/>
          <w:i/>
          <w:iCs/>
          <w:sz w:val="24"/>
          <w:lang w:val="lv-LV" w:eastAsia="lv-LV"/>
        </w:rPr>
        <w:t xml:space="preserve"> </w:t>
      </w:r>
      <w:r w:rsidR="00544B3A" w:rsidRPr="00544B3A">
        <w:rPr>
          <w:rFonts w:ascii="Times New Roman" w:eastAsia="Times New Roman" w:hAnsi="Times New Roman"/>
          <w:sz w:val="24"/>
          <w:lang w:val="lv-LV" w:eastAsia="lv-LV"/>
        </w:rPr>
        <w:t xml:space="preserve">Patērētājam tika atteikta Preces maiņa uz cita veida un Patērētājam tika atgriezta viņa prece. Sabiedrība norāda, ka Precei nepastāv nekāda veida ražošanas defektu, prece ir darba kārtībā, līdz ar to, atbilstoši Patērētāju tiesību </w:t>
      </w:r>
      <w:r w:rsidR="00544B3A" w:rsidRPr="00544B3A">
        <w:rPr>
          <w:rFonts w:ascii="Times New Roman" w:eastAsia="Times New Roman" w:hAnsi="Times New Roman"/>
          <w:sz w:val="24"/>
          <w:lang w:val="lv-LV" w:eastAsia="lv-LV"/>
        </w:rPr>
        <w:lastRenderedPageBreak/>
        <w:t>aizsardzības likuma 27. panta un 28. panta nosacījumiem – Sabiedrība nevar veikt Preces maiņu vai atcelt Preces pirkuma līgumu.</w:t>
      </w:r>
    </w:p>
    <w:p w14:paraId="47094880" w14:textId="77777777" w:rsidR="005445B7" w:rsidRDefault="005445B7" w:rsidP="00135562">
      <w:pPr>
        <w:widowControl/>
        <w:spacing w:after="0" w:line="240" w:lineRule="auto"/>
        <w:ind w:left="720" w:firstLine="720"/>
        <w:jc w:val="both"/>
        <w:rPr>
          <w:rFonts w:ascii="Times New Roman" w:eastAsia="Times New Roman" w:hAnsi="Times New Roman"/>
          <w:sz w:val="24"/>
          <w:lang w:val="lv-LV" w:eastAsia="lv-LV"/>
        </w:rPr>
      </w:pPr>
    </w:p>
    <w:p w14:paraId="2AE281CA" w14:textId="6BC128D2" w:rsidR="005445B7"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 xml:space="preserve">Komisija, izvērtējot lietā esošos apstākļus, secina, ka patērētājs </w:t>
      </w:r>
      <w:r w:rsidR="005445B7">
        <w:rPr>
          <w:rFonts w:ascii="Times New Roman" w:eastAsia="Times New Roman" w:hAnsi="Times New Roman"/>
          <w:sz w:val="24"/>
          <w:lang w:val="lv-LV" w:eastAsia="lv-LV"/>
        </w:rPr>
        <w:t xml:space="preserve">prasību par preces neatbilstību </w:t>
      </w:r>
      <w:r w:rsidRPr="00135562">
        <w:rPr>
          <w:rFonts w:ascii="Times New Roman" w:eastAsia="Times New Roman" w:hAnsi="Times New Roman"/>
          <w:sz w:val="24"/>
          <w:lang w:val="lv-LV" w:eastAsia="lv-LV"/>
        </w:rPr>
        <w:t>ir iesniedzis</w:t>
      </w:r>
      <w:r w:rsidR="005445B7">
        <w:rPr>
          <w:rFonts w:ascii="Times New Roman" w:eastAsia="Times New Roman" w:hAnsi="Times New Roman"/>
          <w:sz w:val="24"/>
          <w:lang w:val="lv-LV" w:eastAsia="lv-LV"/>
        </w:rPr>
        <w:t xml:space="preserve"> 2 mēnešu</w:t>
      </w:r>
      <w:r w:rsidR="00C80E5E">
        <w:rPr>
          <w:rFonts w:ascii="Times New Roman" w:eastAsia="Times New Roman" w:hAnsi="Times New Roman"/>
          <w:sz w:val="24"/>
          <w:lang w:val="lv-LV" w:eastAsia="lv-LV"/>
        </w:rPr>
        <w:t>s</w:t>
      </w:r>
      <w:r w:rsidR="005445B7">
        <w:rPr>
          <w:rFonts w:ascii="Times New Roman" w:eastAsia="Times New Roman" w:hAnsi="Times New Roman"/>
          <w:sz w:val="24"/>
          <w:lang w:val="lv-LV" w:eastAsia="lv-LV"/>
        </w:rPr>
        <w:t xml:space="preserve"> pēc preces iegādes.</w:t>
      </w:r>
    </w:p>
    <w:p w14:paraId="5D9D4BCD" w14:textId="7A26D268" w:rsidR="00EF592C" w:rsidRDefault="005445B7" w:rsidP="00135562">
      <w:pPr>
        <w:widowControl/>
        <w:spacing w:after="0" w:line="240" w:lineRule="auto"/>
        <w:ind w:left="720" w:firstLine="720"/>
        <w:jc w:val="both"/>
        <w:rPr>
          <w:rFonts w:ascii="Times New Roman" w:eastAsia="Times New Roman" w:hAnsi="Times New Roman"/>
          <w:sz w:val="24"/>
          <w:lang w:val="lv-LV" w:eastAsia="lv-LV"/>
        </w:rPr>
      </w:pPr>
      <w:r w:rsidRPr="005445B7">
        <w:rPr>
          <w:rFonts w:ascii="Times New Roman" w:eastAsia="Times New Roman" w:hAnsi="Times New Roman"/>
          <w:sz w:val="24"/>
          <w:lang w:val="lv-LV" w:eastAsia="lv-LV"/>
        </w:rPr>
        <w:t xml:space="preserve">Komisija skaidro, ka saskaņā ar </w:t>
      </w:r>
      <w:r w:rsidR="00C80E5E" w:rsidRPr="00C80E5E">
        <w:rPr>
          <w:rFonts w:ascii="Times New Roman" w:eastAsia="Times New Roman" w:hAnsi="Times New Roman"/>
          <w:sz w:val="24"/>
          <w:lang w:val="lv-LV" w:eastAsia="lv-LV"/>
        </w:rPr>
        <w:t>Patērētāju tiesību aizsardzības likuma (turpmāk – PTAL) 13. panta trešo daļu, ja neatbilstība atklājas gada laikā no preces iegādes, uzskatāms, ka neatbilstība pastāvējusi jau preces piegādes brīdī, un pārdevējam ir pienākums pierādīt pretējo.</w:t>
      </w:r>
      <w:r w:rsidR="00EF592C">
        <w:rPr>
          <w:rFonts w:ascii="Times New Roman" w:eastAsia="Times New Roman" w:hAnsi="Times New Roman"/>
          <w:sz w:val="24"/>
          <w:lang w:val="lv-LV" w:eastAsia="lv-LV"/>
        </w:rPr>
        <w:t xml:space="preserve"> </w:t>
      </w:r>
      <w:r w:rsidR="00EF592C" w:rsidRPr="00EF592C">
        <w:rPr>
          <w:rFonts w:ascii="Times New Roman" w:eastAsia="Times New Roman" w:hAnsi="Times New Roman"/>
          <w:sz w:val="24"/>
          <w:lang w:val="lv-LV" w:eastAsia="lv-LV"/>
        </w:rPr>
        <w:t>Saskaņā ar PTAL 13. panta pirmo un otro daļu pārdevējam ir pienākums nodrošināt preces atbilstību līguma noteikumiem un atbildēt par jebkuru neatbilstību, kas pastāvējusi preces piegādes brīdī un atklājas divu gadu laikā no piegādes dienas.</w:t>
      </w:r>
    </w:p>
    <w:p w14:paraId="0C31E54B" w14:textId="06F602DC" w:rsidR="00EF592C" w:rsidRDefault="00EF592C" w:rsidP="00135562">
      <w:pPr>
        <w:widowControl/>
        <w:spacing w:after="0" w:line="240" w:lineRule="auto"/>
        <w:ind w:left="720" w:firstLine="720"/>
        <w:jc w:val="both"/>
        <w:rPr>
          <w:rFonts w:ascii="Times New Roman" w:eastAsia="Times New Roman" w:hAnsi="Times New Roman"/>
          <w:sz w:val="24"/>
          <w:lang w:val="lv-LV" w:eastAsia="lv-LV"/>
        </w:rPr>
      </w:pPr>
      <w:r w:rsidRPr="00EF592C">
        <w:rPr>
          <w:rFonts w:ascii="Times New Roman" w:eastAsia="Times New Roman" w:hAnsi="Times New Roman"/>
          <w:sz w:val="24"/>
          <w:lang w:val="lv-LV" w:eastAsia="lv-LV"/>
        </w:rPr>
        <w:t>No minētā izriet, ka</w:t>
      </w:r>
      <w:r>
        <w:rPr>
          <w:rFonts w:ascii="Times New Roman" w:eastAsia="Times New Roman" w:hAnsi="Times New Roman"/>
          <w:sz w:val="24"/>
          <w:lang w:val="lv-LV" w:eastAsia="lv-LV"/>
        </w:rPr>
        <w:t xml:space="preserve"> sabiedrībai ir pienākums pierādīt, ka </w:t>
      </w:r>
      <w:r w:rsidRPr="00EF592C">
        <w:rPr>
          <w:rFonts w:ascii="Times New Roman" w:eastAsia="Times New Roman" w:hAnsi="Times New Roman"/>
          <w:sz w:val="24"/>
          <w:lang w:val="lv-LV" w:eastAsia="lv-LV"/>
        </w:rPr>
        <w:t>neatbilstīb</w:t>
      </w:r>
      <w:r>
        <w:rPr>
          <w:rFonts w:ascii="Times New Roman" w:eastAsia="Times New Roman" w:hAnsi="Times New Roman"/>
          <w:sz w:val="24"/>
          <w:lang w:val="lv-LV" w:eastAsia="lv-LV"/>
        </w:rPr>
        <w:t xml:space="preserve">a nav </w:t>
      </w:r>
      <w:r w:rsidRPr="00EF592C">
        <w:rPr>
          <w:rFonts w:ascii="Times New Roman" w:eastAsia="Times New Roman" w:hAnsi="Times New Roman"/>
          <w:sz w:val="24"/>
          <w:lang w:val="lv-LV" w:eastAsia="lv-LV"/>
        </w:rPr>
        <w:t xml:space="preserve">pastāvējusi </w:t>
      </w:r>
      <w:r>
        <w:rPr>
          <w:rFonts w:ascii="Times New Roman" w:eastAsia="Times New Roman" w:hAnsi="Times New Roman"/>
          <w:sz w:val="24"/>
          <w:lang w:val="lv-LV" w:eastAsia="lv-LV"/>
        </w:rPr>
        <w:t xml:space="preserve">jau </w:t>
      </w:r>
      <w:r w:rsidRPr="00EF592C">
        <w:rPr>
          <w:rFonts w:ascii="Times New Roman" w:eastAsia="Times New Roman" w:hAnsi="Times New Roman"/>
          <w:sz w:val="24"/>
          <w:lang w:val="lv-LV" w:eastAsia="lv-LV"/>
        </w:rPr>
        <w:t>preces piegādes brīdī</w:t>
      </w:r>
      <w:r>
        <w:rPr>
          <w:rFonts w:ascii="Times New Roman" w:eastAsia="Times New Roman" w:hAnsi="Times New Roman"/>
          <w:sz w:val="24"/>
          <w:lang w:val="lv-LV" w:eastAsia="lv-LV"/>
        </w:rPr>
        <w:t>.</w:t>
      </w:r>
    </w:p>
    <w:p w14:paraId="215A4222" w14:textId="1461852B" w:rsidR="007821F5" w:rsidRDefault="00EF592C" w:rsidP="00EF592C">
      <w:pPr>
        <w:widowControl/>
        <w:spacing w:after="0" w:line="240" w:lineRule="auto"/>
        <w:ind w:left="720" w:firstLine="720"/>
        <w:jc w:val="both"/>
        <w:rPr>
          <w:rFonts w:ascii="Times New Roman" w:eastAsia="Times New Roman" w:hAnsi="Times New Roman"/>
          <w:sz w:val="24"/>
          <w:lang w:val="lv-LV" w:eastAsia="lv-LV"/>
        </w:rPr>
      </w:pPr>
      <w:r w:rsidRPr="00EF592C">
        <w:rPr>
          <w:rFonts w:ascii="Times New Roman" w:eastAsia="Times New Roman" w:hAnsi="Times New Roman"/>
          <w:sz w:val="24"/>
          <w:lang w:val="lv-LV" w:eastAsia="lv-LV"/>
        </w:rPr>
        <w:t>Komisija, izvērtējot lietā esošos apstākļus, secina, ka</w:t>
      </w:r>
      <w:r>
        <w:rPr>
          <w:rFonts w:ascii="Times New Roman" w:eastAsia="Times New Roman" w:hAnsi="Times New Roman"/>
          <w:sz w:val="24"/>
          <w:lang w:val="lv-LV" w:eastAsia="lv-LV"/>
        </w:rPr>
        <w:t xml:space="preserve"> </w:t>
      </w:r>
      <w:r w:rsidR="004249EC">
        <w:rPr>
          <w:rFonts w:ascii="Times New Roman" w:eastAsia="Times New Roman" w:hAnsi="Times New Roman"/>
          <w:sz w:val="24"/>
          <w:lang w:val="lv-LV" w:eastAsia="lv-LV"/>
        </w:rPr>
        <w:t xml:space="preserve">īsu vai </w:t>
      </w:r>
      <w:r>
        <w:rPr>
          <w:rFonts w:ascii="Times New Roman" w:eastAsia="Times New Roman" w:hAnsi="Times New Roman"/>
          <w:sz w:val="24"/>
          <w:lang w:val="lv-LV" w:eastAsia="lv-LV"/>
        </w:rPr>
        <w:t xml:space="preserve">garu apģērbu tvaicēšana uz </w:t>
      </w:r>
      <w:r w:rsidR="004249EC">
        <w:rPr>
          <w:rFonts w:ascii="Times New Roman" w:eastAsia="Times New Roman" w:hAnsi="Times New Roman"/>
          <w:sz w:val="24"/>
          <w:lang w:val="lv-LV" w:eastAsia="lv-LV"/>
        </w:rPr>
        <w:t xml:space="preserve">ierīces statīva objektīvi ir saistīta ar </w:t>
      </w:r>
      <w:r w:rsidRPr="00EF592C">
        <w:rPr>
          <w:rFonts w:ascii="Times New Roman" w:eastAsia="Times New Roman" w:hAnsi="Times New Roman"/>
          <w:sz w:val="24"/>
          <w:lang w:val="lv-LV" w:eastAsia="lv-LV"/>
        </w:rPr>
        <w:t>šļūtene</w:t>
      </w:r>
      <w:r w:rsidR="004249EC">
        <w:rPr>
          <w:rFonts w:ascii="Times New Roman" w:eastAsia="Times New Roman" w:hAnsi="Times New Roman"/>
          <w:sz w:val="24"/>
          <w:lang w:val="lv-LV" w:eastAsia="lv-LV"/>
        </w:rPr>
        <w:t>s</w:t>
      </w:r>
      <w:r w:rsidRPr="00EF592C">
        <w:rPr>
          <w:rFonts w:ascii="Times New Roman" w:eastAsia="Times New Roman" w:hAnsi="Times New Roman"/>
          <w:sz w:val="24"/>
          <w:lang w:val="lv-LV" w:eastAsia="lv-LV"/>
        </w:rPr>
        <w:t xml:space="preserve"> salie</w:t>
      </w:r>
      <w:r w:rsidR="004249EC">
        <w:rPr>
          <w:rFonts w:ascii="Times New Roman" w:eastAsia="Times New Roman" w:hAnsi="Times New Roman"/>
          <w:sz w:val="24"/>
          <w:lang w:val="lv-LV" w:eastAsia="lv-LV"/>
        </w:rPr>
        <w:t xml:space="preserve">kšanos, kas arī </w:t>
      </w:r>
      <w:r w:rsidR="004249EC" w:rsidRPr="004249EC">
        <w:rPr>
          <w:rFonts w:ascii="Times New Roman" w:eastAsia="Times New Roman" w:hAnsi="Times New Roman"/>
          <w:sz w:val="24"/>
          <w:lang w:val="lv-LV" w:eastAsia="lv-LV"/>
        </w:rPr>
        <w:t>atbilst</w:t>
      </w:r>
      <w:r w:rsidR="004249EC">
        <w:rPr>
          <w:rFonts w:ascii="Times New Roman" w:eastAsia="Times New Roman" w:hAnsi="Times New Roman"/>
          <w:sz w:val="24"/>
          <w:lang w:val="lv-LV" w:eastAsia="lv-LV"/>
        </w:rPr>
        <w:t>u</w:t>
      </w:r>
      <w:r w:rsidR="004249EC" w:rsidRPr="004249EC">
        <w:rPr>
          <w:rFonts w:ascii="Times New Roman" w:eastAsia="Times New Roman" w:hAnsi="Times New Roman"/>
          <w:sz w:val="24"/>
          <w:lang w:val="lv-LV" w:eastAsia="lv-LV"/>
        </w:rPr>
        <w:t xml:space="preserve"> preces paredzētajam lietošanas mērķim</w:t>
      </w:r>
      <w:r w:rsidR="004249EC">
        <w:rPr>
          <w:rFonts w:ascii="Times New Roman" w:eastAsia="Times New Roman" w:hAnsi="Times New Roman"/>
          <w:sz w:val="24"/>
          <w:lang w:val="lv-LV" w:eastAsia="lv-LV"/>
        </w:rPr>
        <w:t xml:space="preserve">. Taču konkrētajā gadījumā pēc </w:t>
      </w:r>
      <w:r w:rsidR="004249EC" w:rsidRPr="004249EC">
        <w:rPr>
          <w:rFonts w:ascii="Times New Roman" w:eastAsia="Times New Roman" w:hAnsi="Times New Roman"/>
          <w:sz w:val="24"/>
          <w:lang w:val="lv-LV" w:eastAsia="lv-LV"/>
        </w:rPr>
        <w:t>video un foto pierādījum</w:t>
      </w:r>
      <w:r w:rsidR="004249EC">
        <w:rPr>
          <w:rFonts w:ascii="Times New Roman" w:eastAsia="Times New Roman" w:hAnsi="Times New Roman"/>
          <w:sz w:val="24"/>
          <w:lang w:val="lv-LV" w:eastAsia="lv-LV"/>
        </w:rPr>
        <w:t>iem</w:t>
      </w:r>
      <w:r w:rsidR="004249EC" w:rsidRPr="004249EC">
        <w:rPr>
          <w:rFonts w:ascii="Times New Roman" w:eastAsia="Times New Roman" w:hAnsi="Times New Roman"/>
          <w:sz w:val="24"/>
          <w:lang w:val="lv-LV" w:eastAsia="lv-LV"/>
        </w:rPr>
        <w:t xml:space="preserve"> redzams šļūtenes bojājums un dobums tās pamatnē</w:t>
      </w:r>
      <w:r w:rsidR="004249EC">
        <w:rPr>
          <w:rFonts w:ascii="Times New Roman" w:eastAsia="Times New Roman" w:hAnsi="Times New Roman"/>
          <w:sz w:val="24"/>
          <w:lang w:val="lv-LV" w:eastAsia="lv-LV"/>
        </w:rPr>
        <w:t xml:space="preserve"> pie ierīces, kam noteikti nebūtu jāizveidojas 2 mēnešu  lietošanas laikā</w:t>
      </w:r>
      <w:r w:rsidR="007821F5">
        <w:rPr>
          <w:rFonts w:ascii="Times New Roman" w:eastAsia="Times New Roman" w:hAnsi="Times New Roman"/>
          <w:sz w:val="24"/>
          <w:lang w:val="lv-LV" w:eastAsia="lv-LV"/>
        </w:rPr>
        <w:t>, jo tā ir vieta, kur pie jebkuras  lietošanas šļūtene ielokās.</w:t>
      </w:r>
    </w:p>
    <w:p w14:paraId="291A5CA0" w14:textId="0E1610E7" w:rsidR="007821F5" w:rsidRDefault="007821F5" w:rsidP="00EF592C">
      <w:pPr>
        <w:widowControl/>
        <w:spacing w:after="0" w:line="240" w:lineRule="auto"/>
        <w:ind w:left="720" w:firstLine="720"/>
        <w:jc w:val="both"/>
        <w:rPr>
          <w:rFonts w:ascii="Times New Roman" w:eastAsia="Times New Roman" w:hAnsi="Times New Roman"/>
          <w:sz w:val="24"/>
          <w:lang w:val="lv-LV" w:eastAsia="lv-LV"/>
        </w:rPr>
      </w:pPr>
      <w:r w:rsidRPr="007821F5">
        <w:rPr>
          <w:rFonts w:ascii="Times New Roman" w:eastAsia="Times New Roman" w:hAnsi="Times New Roman"/>
          <w:sz w:val="24"/>
          <w:lang w:val="lv-LV" w:eastAsia="lv-LV"/>
        </w:rPr>
        <w:t>Komisija konstatē, ka sabiedrība</w:t>
      </w:r>
      <w:r>
        <w:rPr>
          <w:rFonts w:ascii="Times New Roman" w:eastAsia="Times New Roman" w:hAnsi="Times New Roman"/>
          <w:sz w:val="24"/>
          <w:lang w:val="lv-LV" w:eastAsia="lv-LV"/>
        </w:rPr>
        <w:t>s sniegtais</w:t>
      </w:r>
      <w:r w:rsidRPr="007821F5">
        <w:rPr>
          <w:rFonts w:ascii="Times New Roman" w:eastAsia="Times New Roman" w:hAnsi="Times New Roman"/>
          <w:sz w:val="24"/>
          <w:lang w:val="lv-LV" w:eastAsia="lv-LV"/>
        </w:rPr>
        <w:t xml:space="preserve"> servisa centra slēdziens nav </w:t>
      </w:r>
      <w:r>
        <w:rPr>
          <w:rFonts w:ascii="Times New Roman" w:eastAsia="Times New Roman" w:hAnsi="Times New Roman"/>
          <w:sz w:val="24"/>
          <w:lang w:val="lv-LV" w:eastAsia="lv-LV"/>
        </w:rPr>
        <w:t>pamatots ar objektīviem</w:t>
      </w:r>
      <w:r w:rsidRPr="007821F5">
        <w:rPr>
          <w:rFonts w:ascii="Times New Roman" w:eastAsia="Times New Roman" w:hAnsi="Times New Roman"/>
          <w:sz w:val="24"/>
          <w:lang w:val="lv-LV" w:eastAsia="lv-LV"/>
        </w:rPr>
        <w:t xml:space="preserve"> pierādījum</w:t>
      </w:r>
      <w:r>
        <w:rPr>
          <w:rFonts w:ascii="Times New Roman" w:eastAsia="Times New Roman" w:hAnsi="Times New Roman"/>
          <w:sz w:val="24"/>
          <w:lang w:val="lv-LV" w:eastAsia="lv-LV"/>
        </w:rPr>
        <w:t>iem</w:t>
      </w:r>
      <w:r w:rsidRPr="007821F5">
        <w:rPr>
          <w:rFonts w:ascii="Times New Roman" w:eastAsia="Times New Roman" w:hAnsi="Times New Roman"/>
          <w:sz w:val="24"/>
          <w:lang w:val="lv-LV" w:eastAsia="lv-LV"/>
        </w:rPr>
        <w:t xml:space="preserve">, kas apstiprinātu preces atbilstību līguma noteikumiem </w:t>
      </w:r>
      <w:r>
        <w:rPr>
          <w:rFonts w:ascii="Times New Roman" w:eastAsia="Times New Roman" w:hAnsi="Times New Roman"/>
          <w:sz w:val="24"/>
          <w:lang w:val="lv-LV" w:eastAsia="lv-LV"/>
        </w:rPr>
        <w:t xml:space="preserve">un lietošanas mērķiem </w:t>
      </w:r>
      <w:r w:rsidRPr="007821F5">
        <w:rPr>
          <w:rFonts w:ascii="Times New Roman" w:eastAsia="Times New Roman" w:hAnsi="Times New Roman"/>
          <w:sz w:val="24"/>
          <w:lang w:val="lv-LV" w:eastAsia="lv-LV"/>
        </w:rPr>
        <w:t>tās iegādes brīdī, un nav sniegusi tehnisku pamatojumu, kas izslēgtu ražošanas defekt</w:t>
      </w:r>
      <w:r>
        <w:rPr>
          <w:rFonts w:ascii="Times New Roman" w:eastAsia="Times New Roman" w:hAnsi="Times New Roman"/>
          <w:sz w:val="24"/>
          <w:lang w:val="lv-LV" w:eastAsia="lv-LV"/>
        </w:rPr>
        <w:t>u un tā cēloņsakarību ar konstatēto ierīces defektu</w:t>
      </w:r>
      <w:r w:rsidRPr="007821F5">
        <w:rPr>
          <w:rFonts w:ascii="Times New Roman" w:eastAsia="Times New Roman" w:hAnsi="Times New Roman"/>
          <w:sz w:val="24"/>
          <w:lang w:val="lv-LV" w:eastAsia="lv-LV"/>
        </w:rPr>
        <w:t>.</w:t>
      </w:r>
    </w:p>
    <w:p w14:paraId="3E502004" w14:textId="31BCE361" w:rsidR="00EF592C" w:rsidRDefault="007821F5" w:rsidP="00135562">
      <w:pPr>
        <w:widowControl/>
        <w:spacing w:after="0" w:line="240" w:lineRule="auto"/>
        <w:ind w:left="720" w:firstLine="720"/>
        <w:jc w:val="both"/>
        <w:rPr>
          <w:rFonts w:ascii="Times New Roman" w:eastAsia="Times New Roman" w:hAnsi="Times New Roman"/>
          <w:sz w:val="24"/>
          <w:lang w:val="lv-LV" w:eastAsia="lv-LV"/>
        </w:rPr>
      </w:pPr>
      <w:r w:rsidRPr="007821F5">
        <w:rPr>
          <w:rFonts w:ascii="Times New Roman" w:eastAsia="Times New Roman" w:hAnsi="Times New Roman"/>
          <w:sz w:val="24"/>
          <w:lang w:val="lv-LV" w:eastAsia="lv-LV"/>
        </w:rPr>
        <w:t xml:space="preserve">Komisija skaidro, ka </w:t>
      </w:r>
      <w:r>
        <w:rPr>
          <w:rFonts w:ascii="Times New Roman" w:eastAsia="Times New Roman" w:hAnsi="Times New Roman"/>
          <w:sz w:val="24"/>
          <w:lang w:val="lv-LV" w:eastAsia="lv-LV"/>
        </w:rPr>
        <w:t>a</w:t>
      </w:r>
      <w:r w:rsidR="00EF592C" w:rsidRPr="00EF592C">
        <w:rPr>
          <w:rFonts w:ascii="Times New Roman" w:eastAsia="Times New Roman" w:hAnsi="Times New Roman"/>
          <w:sz w:val="24"/>
          <w:lang w:val="lv-LV" w:eastAsia="lv-LV"/>
        </w:rPr>
        <w:t>tbilstoši PTAL 28. panta otrajai daļai, patērētājs sākotnēji ir tiesīgs prasīt neatbilstības novēršanu vai preces apmaiņu pret līguma noteikumiem atbilstošu preci, izņemot gadījumus, kad tas nav iespējams vai ir nesamērīgi. PTAL 28. panta piektā daļa paredz, ka līguma atcelšana un naudas atmaksa ir pieļaujama tikai tad, ja pārdevējs nav novērsis neatbilstību vai nav apmainījis preci.</w:t>
      </w:r>
    </w:p>
    <w:p w14:paraId="06D5AFA4" w14:textId="77777777" w:rsidR="0078757B" w:rsidRDefault="0078757B" w:rsidP="00135562">
      <w:pPr>
        <w:widowControl/>
        <w:spacing w:after="0" w:line="240" w:lineRule="auto"/>
        <w:ind w:left="720" w:firstLine="720"/>
        <w:jc w:val="both"/>
        <w:rPr>
          <w:rFonts w:ascii="Times New Roman" w:eastAsia="Times New Roman" w:hAnsi="Times New Roman"/>
          <w:sz w:val="24"/>
          <w:lang w:val="lv-LV" w:eastAsia="lv-LV"/>
        </w:rPr>
      </w:pPr>
    </w:p>
    <w:p w14:paraId="1AC59A33" w14:textId="0941145C"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 xml:space="preserve">No minētā </w:t>
      </w:r>
      <w:r w:rsidRPr="0080290B">
        <w:rPr>
          <w:rFonts w:ascii="Times New Roman" w:eastAsia="Times New Roman" w:hAnsi="Times New Roman"/>
          <w:sz w:val="24"/>
          <w:lang w:val="lv-LV" w:eastAsia="lv-LV"/>
        </w:rPr>
        <w:t>izriet, ka patērētājam ir tiesības prasīt preces apmaiņu, jo neatbilstība ir pierādīta ar iesniegtajiem materiāliem, savukārt sabiedrība nav pierādījusi preces atbilstību tās iegādes brīdī.</w:t>
      </w:r>
      <w:r w:rsidR="007821F5" w:rsidRPr="006E59C4">
        <w:rPr>
          <w:rFonts w:ascii="Times New Roman" w:hAnsi="Times New Roman"/>
          <w:lang w:val="lv-LV"/>
        </w:rPr>
        <w:t xml:space="preserve"> </w:t>
      </w:r>
      <w:r w:rsidR="0080290B" w:rsidRPr="0080290B">
        <w:rPr>
          <w:rFonts w:ascii="Times New Roman" w:hAnsi="Times New Roman"/>
        </w:rPr>
        <w:t>P</w:t>
      </w:r>
      <w:proofErr w:type="spellStart"/>
      <w:r w:rsidR="007821F5" w:rsidRPr="0080290B">
        <w:rPr>
          <w:rFonts w:ascii="Times New Roman" w:eastAsia="Times New Roman" w:hAnsi="Times New Roman"/>
          <w:sz w:val="24"/>
          <w:lang w:val="lv-LV" w:eastAsia="lv-LV"/>
        </w:rPr>
        <w:t>atērētāja</w:t>
      </w:r>
      <w:proofErr w:type="spellEnd"/>
      <w:r w:rsidR="007821F5" w:rsidRPr="0080290B">
        <w:rPr>
          <w:rFonts w:ascii="Times New Roman" w:eastAsia="Times New Roman" w:hAnsi="Times New Roman"/>
          <w:sz w:val="24"/>
          <w:lang w:val="lv-LV" w:eastAsia="lv-LV"/>
        </w:rPr>
        <w:t xml:space="preserve"> prasība par preces apmaiņu ir pamatota un atbilstoša PTAL prasībām.</w:t>
      </w:r>
      <w:r w:rsidR="0080290B" w:rsidRPr="0080290B">
        <w:rPr>
          <w:rFonts w:ascii="Times New Roman" w:eastAsia="Times New Roman" w:hAnsi="Times New Roman"/>
          <w:sz w:val="24"/>
          <w:lang w:val="lv-LV" w:eastAsia="lv-LV"/>
        </w:rPr>
        <w:t xml:space="preserve"> Vienlaikus </w:t>
      </w:r>
      <w:r w:rsidRPr="0080290B">
        <w:rPr>
          <w:rFonts w:ascii="Times New Roman" w:eastAsia="Times New Roman" w:hAnsi="Times New Roman"/>
          <w:sz w:val="24"/>
          <w:lang w:val="lv-LV" w:eastAsia="lv-LV"/>
        </w:rPr>
        <w:t xml:space="preserve">Komisija norāda, ka </w:t>
      </w:r>
      <w:r w:rsidR="0080290B" w:rsidRPr="0080290B">
        <w:rPr>
          <w:rFonts w:ascii="Times New Roman" w:eastAsia="Times New Roman" w:hAnsi="Times New Roman"/>
          <w:sz w:val="24"/>
          <w:lang w:val="lv-LV" w:eastAsia="lv-LV"/>
        </w:rPr>
        <w:t>tās kompetencē nav lemt par preces apmaiņu pret dārgāku preci ar piemaksu, bet tas neizslēdz iespēju patērētājam ar sabiedrību par to vienoties patstāvīgi</w:t>
      </w:r>
      <w:r w:rsidR="0080290B">
        <w:rPr>
          <w:rFonts w:ascii="Times New Roman" w:eastAsia="Times New Roman" w:hAnsi="Times New Roman"/>
          <w:sz w:val="24"/>
          <w:lang w:val="lv-LV" w:eastAsia="lv-LV"/>
        </w:rPr>
        <w:t>.</w:t>
      </w:r>
    </w:p>
    <w:p w14:paraId="29B95253"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p>
    <w:p w14:paraId="5D177550" w14:textId="77777777" w:rsidR="0078757B"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Ņemot vērā minēto, Komisija, pamatojoties uz Patērētāju tiesību aizsardzības likuma 26.</w:t>
      </w:r>
      <w:r w:rsidRPr="00544B3A">
        <w:rPr>
          <w:rFonts w:ascii="Times New Roman" w:eastAsia="Times New Roman" w:hAnsi="Times New Roman"/>
          <w:sz w:val="24"/>
          <w:vertAlign w:val="superscript"/>
          <w:lang w:val="lv-LV" w:eastAsia="lv-LV"/>
        </w:rPr>
        <w:t>3</w:t>
      </w:r>
      <w:r w:rsidRPr="00135562">
        <w:rPr>
          <w:rFonts w:ascii="Times New Roman" w:eastAsia="Times New Roman" w:hAnsi="Times New Roman"/>
          <w:sz w:val="24"/>
          <w:lang w:val="lv-LV" w:eastAsia="lv-LV"/>
        </w:rPr>
        <w:t xml:space="preserve"> panta pirmo daļu, 26.</w:t>
      </w:r>
      <w:r w:rsidRPr="00544B3A">
        <w:rPr>
          <w:rFonts w:ascii="Times New Roman" w:eastAsia="Times New Roman" w:hAnsi="Times New Roman"/>
          <w:sz w:val="24"/>
          <w:vertAlign w:val="superscript"/>
          <w:lang w:val="lv-LV" w:eastAsia="lv-LV"/>
        </w:rPr>
        <w:t>4</w:t>
      </w:r>
      <w:r w:rsidRPr="00135562">
        <w:rPr>
          <w:rFonts w:ascii="Times New Roman" w:eastAsia="Times New Roman" w:hAnsi="Times New Roman"/>
          <w:sz w:val="24"/>
          <w:lang w:val="lv-LV" w:eastAsia="lv-LV"/>
        </w:rPr>
        <w:t xml:space="preserve"> panta pirmo un otro daļu, 26.</w:t>
      </w:r>
      <w:r w:rsidRPr="00544B3A">
        <w:rPr>
          <w:rFonts w:ascii="Times New Roman" w:eastAsia="Times New Roman" w:hAnsi="Times New Roman"/>
          <w:sz w:val="24"/>
          <w:vertAlign w:val="superscript"/>
          <w:lang w:val="lv-LV" w:eastAsia="lv-LV"/>
        </w:rPr>
        <w:t>11</w:t>
      </w:r>
      <w:r w:rsidRPr="00135562">
        <w:rPr>
          <w:rFonts w:ascii="Times New Roman" w:eastAsia="Times New Roman" w:hAnsi="Times New Roman"/>
          <w:sz w:val="24"/>
          <w:lang w:val="lv-LV" w:eastAsia="lv-LV"/>
        </w:rPr>
        <w:t xml:space="preserve"> panta pirmo daļu, 26.</w:t>
      </w:r>
      <w:r w:rsidRPr="00544B3A">
        <w:rPr>
          <w:rFonts w:ascii="Times New Roman" w:eastAsia="Times New Roman" w:hAnsi="Times New Roman"/>
          <w:sz w:val="24"/>
          <w:vertAlign w:val="superscript"/>
          <w:lang w:val="lv-LV" w:eastAsia="lv-LV"/>
        </w:rPr>
        <w:t>12</w:t>
      </w:r>
      <w:r w:rsidRPr="00135562">
        <w:rPr>
          <w:rFonts w:ascii="Times New Roman" w:eastAsia="Times New Roman" w:hAnsi="Times New Roman"/>
          <w:sz w:val="24"/>
          <w:lang w:val="lv-LV" w:eastAsia="lv-LV"/>
        </w:rPr>
        <w:t xml:space="preserve"> panta pirmo un otro daļu,</w:t>
      </w:r>
      <w:r>
        <w:rPr>
          <w:rFonts w:ascii="Times New Roman" w:eastAsia="Times New Roman" w:hAnsi="Times New Roman"/>
          <w:sz w:val="24"/>
          <w:lang w:val="lv-LV" w:eastAsia="lv-LV"/>
        </w:rPr>
        <w:t xml:space="preserve"> </w:t>
      </w:r>
    </w:p>
    <w:p w14:paraId="5ACCFC29" w14:textId="77777777" w:rsidR="0078757B" w:rsidRDefault="0078757B" w:rsidP="00135562">
      <w:pPr>
        <w:widowControl/>
        <w:spacing w:after="0" w:line="240" w:lineRule="auto"/>
        <w:ind w:left="720" w:firstLine="720"/>
        <w:jc w:val="both"/>
        <w:rPr>
          <w:rFonts w:ascii="Times New Roman" w:eastAsia="Times New Roman" w:hAnsi="Times New Roman"/>
          <w:sz w:val="24"/>
          <w:lang w:val="lv-LV" w:eastAsia="lv-LV"/>
        </w:rPr>
      </w:pPr>
    </w:p>
    <w:p w14:paraId="5FF0CD45" w14:textId="77777777" w:rsidR="0078757B" w:rsidRDefault="00135562" w:rsidP="0078757B">
      <w:pPr>
        <w:widowControl/>
        <w:spacing w:after="0" w:line="240" w:lineRule="auto"/>
        <w:ind w:left="720" w:firstLine="720"/>
        <w:jc w:val="center"/>
        <w:rPr>
          <w:rFonts w:ascii="Times New Roman" w:eastAsia="Times New Roman" w:hAnsi="Times New Roman"/>
          <w:b/>
          <w:bCs/>
          <w:sz w:val="24"/>
          <w:lang w:val="lv-LV" w:eastAsia="lv-LV"/>
        </w:rPr>
      </w:pPr>
      <w:r w:rsidRPr="0078757B">
        <w:rPr>
          <w:rFonts w:ascii="Times New Roman" w:eastAsia="Times New Roman" w:hAnsi="Times New Roman"/>
          <w:b/>
          <w:bCs/>
          <w:sz w:val="24"/>
          <w:lang w:val="lv-LV" w:eastAsia="lv-LV"/>
        </w:rPr>
        <w:t>nolemj:</w:t>
      </w:r>
    </w:p>
    <w:p w14:paraId="76420B9E" w14:textId="77777777" w:rsidR="0078757B" w:rsidRDefault="0078757B" w:rsidP="0078757B">
      <w:pPr>
        <w:widowControl/>
        <w:spacing w:after="0" w:line="240" w:lineRule="auto"/>
        <w:ind w:left="720" w:firstLine="720"/>
        <w:jc w:val="center"/>
        <w:rPr>
          <w:rFonts w:ascii="Times New Roman" w:eastAsia="Times New Roman" w:hAnsi="Times New Roman"/>
          <w:b/>
          <w:bCs/>
          <w:sz w:val="24"/>
          <w:lang w:val="lv-LV" w:eastAsia="lv-LV"/>
        </w:rPr>
      </w:pPr>
    </w:p>
    <w:p w14:paraId="752B3C91" w14:textId="53C58173" w:rsidR="00135562" w:rsidRPr="0078757B" w:rsidRDefault="0078757B" w:rsidP="0078757B">
      <w:pPr>
        <w:widowControl/>
        <w:spacing w:after="0" w:line="240" w:lineRule="auto"/>
        <w:ind w:left="720" w:firstLine="720"/>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 xml:space="preserve">Apmierināt </w:t>
      </w:r>
      <w:r w:rsidR="006E59C4">
        <w:rPr>
          <w:rFonts w:ascii="Times New Roman" w:eastAsia="Times New Roman" w:hAnsi="Times New Roman"/>
          <w:b/>
          <w:bCs/>
          <w:sz w:val="24"/>
          <w:lang w:val="lv-LV" w:eastAsia="lv-LV"/>
        </w:rPr>
        <w:t>patērētāja</w:t>
      </w:r>
      <w:r w:rsidR="00135562" w:rsidRPr="0078757B">
        <w:rPr>
          <w:rFonts w:ascii="Times New Roman" w:eastAsia="Times New Roman" w:hAnsi="Times New Roman"/>
          <w:b/>
          <w:bCs/>
          <w:sz w:val="24"/>
          <w:lang w:val="lv-LV" w:eastAsia="lv-LV"/>
        </w:rPr>
        <w:t xml:space="preserve"> prasību.</w:t>
      </w:r>
    </w:p>
    <w:p w14:paraId="16BF738D"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p>
    <w:p w14:paraId="49C098DA" w14:textId="528D9A57" w:rsidR="00135562" w:rsidRPr="0078757B" w:rsidRDefault="006E59C4" w:rsidP="00135562">
      <w:pPr>
        <w:widowControl/>
        <w:spacing w:after="0" w:line="240" w:lineRule="auto"/>
        <w:ind w:left="720" w:firstLine="720"/>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sabiedrībai</w:t>
      </w:r>
      <w:r w:rsidR="00B171DF" w:rsidRPr="0078757B">
        <w:rPr>
          <w:rFonts w:ascii="Times New Roman" w:eastAsia="Times New Roman" w:hAnsi="Times New Roman"/>
          <w:b/>
          <w:bCs/>
          <w:sz w:val="24"/>
          <w:lang w:val="lv-LV" w:eastAsia="lv-LV"/>
        </w:rPr>
        <w:t xml:space="preserve"> </w:t>
      </w:r>
      <w:r w:rsidR="00135562" w:rsidRPr="0078757B">
        <w:rPr>
          <w:rFonts w:ascii="Times New Roman" w:eastAsia="Times New Roman" w:hAnsi="Times New Roman"/>
          <w:b/>
          <w:bCs/>
          <w:sz w:val="24"/>
          <w:lang w:val="lv-LV" w:eastAsia="lv-LV"/>
        </w:rPr>
        <w:t>apmainīt patērētāja iegādāto tvaika ģeneratoru pret līguma noteikumiem atbilstošu preci.</w:t>
      </w:r>
    </w:p>
    <w:p w14:paraId="16226451" w14:textId="77777777" w:rsidR="00544B3A" w:rsidRDefault="00544B3A" w:rsidP="00135562">
      <w:pPr>
        <w:widowControl/>
        <w:spacing w:after="0" w:line="240" w:lineRule="auto"/>
        <w:ind w:left="720" w:firstLine="720"/>
        <w:jc w:val="both"/>
        <w:rPr>
          <w:rFonts w:ascii="Times New Roman" w:eastAsia="Times New Roman" w:hAnsi="Times New Roman"/>
          <w:sz w:val="24"/>
          <w:lang w:val="lv-LV" w:eastAsia="lv-LV"/>
        </w:rPr>
      </w:pPr>
    </w:p>
    <w:p w14:paraId="7CB4B89C"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p>
    <w:p w14:paraId="3C1B3B92"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lastRenderedPageBreak/>
        <w:t>Saskaņā ar Patērētāju tiesību aizsardzības likuma 26.</w:t>
      </w:r>
      <w:r w:rsidRPr="00B171DF">
        <w:rPr>
          <w:rFonts w:ascii="Times New Roman" w:eastAsia="Times New Roman" w:hAnsi="Times New Roman"/>
          <w:sz w:val="24"/>
          <w:vertAlign w:val="superscript"/>
          <w:lang w:val="lv-LV" w:eastAsia="lv-LV"/>
        </w:rPr>
        <w:t>12</w:t>
      </w:r>
      <w:r w:rsidRPr="00135562">
        <w:rPr>
          <w:rFonts w:ascii="Times New Roman" w:eastAsia="Times New Roman" w:hAnsi="Times New Roman"/>
          <w:sz w:val="24"/>
          <w:lang w:val="lv-LV" w:eastAsia="lv-LV"/>
        </w:rPr>
        <w:t xml:space="preserve"> panta piekto daļu Komisijas lēmumam ir ieteikuma raksturs un tas nav apstrīdams vai pārsūdzams.</w:t>
      </w:r>
    </w:p>
    <w:p w14:paraId="4DAAEDE1" w14:textId="77777777" w:rsidR="0078757B" w:rsidRDefault="0078757B" w:rsidP="00135562">
      <w:pPr>
        <w:widowControl/>
        <w:spacing w:after="0" w:line="240" w:lineRule="auto"/>
        <w:ind w:left="720" w:firstLine="720"/>
        <w:jc w:val="both"/>
        <w:rPr>
          <w:rFonts w:ascii="Times New Roman" w:eastAsia="Times New Roman" w:hAnsi="Times New Roman"/>
          <w:sz w:val="24"/>
          <w:lang w:val="lv-LV" w:eastAsia="lv-LV"/>
        </w:rPr>
      </w:pPr>
    </w:p>
    <w:p w14:paraId="7BC93676" w14:textId="1E6617C7" w:rsidR="00135562" w:rsidRPr="00135562" w:rsidRDefault="0078757B" w:rsidP="00135562">
      <w:pPr>
        <w:widowControl/>
        <w:spacing w:after="0" w:line="240" w:lineRule="auto"/>
        <w:ind w:left="720" w:firstLine="720"/>
        <w:jc w:val="both"/>
        <w:rPr>
          <w:rFonts w:ascii="Times New Roman" w:eastAsia="Times New Roman" w:hAnsi="Times New Roman"/>
          <w:sz w:val="24"/>
          <w:lang w:val="lv-LV" w:eastAsia="lv-LV"/>
        </w:rPr>
      </w:pPr>
      <w:r w:rsidRPr="0078757B">
        <w:rPr>
          <w:rFonts w:ascii="Times New Roman" w:eastAsia="Times New Roman" w:hAnsi="Times New Roman"/>
          <w:sz w:val="24"/>
          <w:lang w:val="lv-LV" w:eastAsia="lv-LV"/>
        </w:rPr>
        <w:t>Saskaņā ar Patērētāju tiesību aizsardzības likuma 26.</w:t>
      </w:r>
      <w:r w:rsidRPr="0078757B">
        <w:rPr>
          <w:rFonts w:ascii="Times New Roman" w:eastAsia="Times New Roman" w:hAnsi="Times New Roman"/>
          <w:sz w:val="24"/>
          <w:vertAlign w:val="superscript"/>
          <w:lang w:val="lv-LV" w:eastAsia="lv-LV"/>
        </w:rPr>
        <w:t xml:space="preserve">12 </w:t>
      </w:r>
      <w:r w:rsidRPr="0078757B">
        <w:rPr>
          <w:rFonts w:ascii="Times New Roman" w:eastAsia="Times New Roman" w:hAnsi="Times New Roman"/>
          <w:sz w:val="24"/>
          <w:lang w:val="lv-LV" w:eastAsia="lv-LV"/>
        </w:rPr>
        <w:t>panta septīto daļu Komisijas lēmums ir labprātīgi izpildāms 30 dienu laikā no tā spēkā stāšanās datuma.</w:t>
      </w:r>
    </w:p>
    <w:p w14:paraId="0CC60952"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p>
    <w:p w14:paraId="246036E1" w14:textId="77777777" w:rsidR="00135562" w:rsidRP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Komisijas priekšsēdētājs</w:t>
      </w:r>
    </w:p>
    <w:p w14:paraId="1890081C" w14:textId="77777777" w:rsid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r w:rsidRPr="00135562">
        <w:rPr>
          <w:rFonts w:ascii="Times New Roman" w:eastAsia="Times New Roman" w:hAnsi="Times New Roman"/>
          <w:sz w:val="24"/>
          <w:lang w:val="lv-LV" w:eastAsia="lv-LV"/>
        </w:rPr>
        <w:t>Edgars Puriņš</w:t>
      </w:r>
    </w:p>
    <w:p w14:paraId="0CA3842F" w14:textId="77777777" w:rsidR="00135562" w:rsidRDefault="00135562" w:rsidP="00135562">
      <w:pPr>
        <w:widowControl/>
        <w:spacing w:after="0" w:line="240" w:lineRule="auto"/>
        <w:ind w:left="720" w:firstLine="720"/>
        <w:jc w:val="both"/>
        <w:rPr>
          <w:rFonts w:ascii="Times New Roman" w:eastAsia="Times New Roman" w:hAnsi="Times New Roman"/>
          <w:sz w:val="24"/>
          <w:lang w:val="lv-LV" w:eastAsia="lv-LV"/>
        </w:rPr>
      </w:pPr>
    </w:p>
    <w:p w14:paraId="582B54FE" w14:textId="33889E1C" w:rsidR="00135562" w:rsidRPr="0078757B" w:rsidRDefault="0078757B" w:rsidP="0078757B">
      <w:pPr>
        <w:widowControl/>
        <w:spacing w:after="0" w:line="240" w:lineRule="auto"/>
        <w:jc w:val="center"/>
        <w:rPr>
          <w:rFonts w:ascii="Times New Roman" w:eastAsia="Times New Roman" w:hAnsi="Times New Roman"/>
          <w:i/>
          <w:iCs/>
          <w:sz w:val="24"/>
          <w:lang w:val="lv-LV" w:eastAsia="lv-LV"/>
        </w:rPr>
      </w:pPr>
      <w:r w:rsidRPr="0078757B">
        <w:rPr>
          <w:rFonts w:ascii="Times New Roman" w:eastAsia="Times New Roman" w:hAnsi="Times New Roman"/>
          <w:i/>
          <w:iCs/>
          <w:sz w:val="24"/>
          <w:lang w:val="lv-LV" w:eastAsia="lv-LV"/>
        </w:rPr>
        <w:t>Šis dokuments ir parakstīts ar drošu elektronisko parakstu un satur laika zīmogu.</w:t>
      </w:r>
      <w:bookmarkEnd w:id="0"/>
      <w:bookmarkEnd w:id="1"/>
      <w:bookmarkEnd w:id="2"/>
      <w:bookmarkEnd w:id="3"/>
      <w:bookmarkEnd w:id="4"/>
      <w:bookmarkEnd w:id="5"/>
    </w:p>
    <w:sectPr w:rsidR="00135562" w:rsidRPr="0078757B"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378D" w14:textId="77777777" w:rsidR="00194240" w:rsidRDefault="00194240">
      <w:pPr>
        <w:spacing w:after="0" w:line="240" w:lineRule="auto"/>
      </w:pPr>
      <w:r>
        <w:separator/>
      </w:r>
    </w:p>
  </w:endnote>
  <w:endnote w:type="continuationSeparator" w:id="0">
    <w:p w14:paraId="140A0651" w14:textId="77777777" w:rsidR="00194240" w:rsidRDefault="0019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B1F3" w14:textId="77777777" w:rsidR="00194240" w:rsidRDefault="00194240">
      <w:pPr>
        <w:spacing w:after="0" w:line="240" w:lineRule="auto"/>
      </w:pPr>
      <w:r>
        <w:separator/>
      </w:r>
    </w:p>
  </w:footnote>
  <w:footnote w:type="continuationSeparator" w:id="0">
    <w:p w14:paraId="5E3670B1" w14:textId="77777777" w:rsidR="00194240" w:rsidRDefault="0019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5562"/>
    <w:rsid w:val="00136E6C"/>
    <w:rsid w:val="0015408F"/>
    <w:rsid w:val="0015599F"/>
    <w:rsid w:val="00157097"/>
    <w:rsid w:val="001605F6"/>
    <w:rsid w:val="001628BE"/>
    <w:rsid w:val="00166159"/>
    <w:rsid w:val="001718B2"/>
    <w:rsid w:val="00174399"/>
    <w:rsid w:val="00182FCD"/>
    <w:rsid w:val="001835C4"/>
    <w:rsid w:val="00194240"/>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0351"/>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249EC"/>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5B7"/>
    <w:rsid w:val="00544B3A"/>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2D67"/>
    <w:rsid w:val="006456B7"/>
    <w:rsid w:val="00663C3A"/>
    <w:rsid w:val="006877E8"/>
    <w:rsid w:val="0069116F"/>
    <w:rsid w:val="006965CA"/>
    <w:rsid w:val="006A0CC6"/>
    <w:rsid w:val="006A2252"/>
    <w:rsid w:val="006A7C56"/>
    <w:rsid w:val="006B6EC4"/>
    <w:rsid w:val="006C2746"/>
    <w:rsid w:val="006C5C28"/>
    <w:rsid w:val="006E0953"/>
    <w:rsid w:val="006E19F4"/>
    <w:rsid w:val="006E59C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21F5"/>
    <w:rsid w:val="00784FC7"/>
    <w:rsid w:val="0078757B"/>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290B"/>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77426"/>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171DF"/>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0E5E"/>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EF592C"/>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5069</Characters>
  <Application>Microsoft Office Word</Application>
  <DocSecurity>0</DocSecurity>
  <Lines>103</Lines>
  <Paragraphs>33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5824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2026-03-06T09:57:00Z</dcterms:created>
  <dcterms:modified xsi:type="dcterms:W3CDTF">2026-03-06T09:57:00Z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