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0F8E6D" w14:textId="14EE31A6" w:rsidR="00533800" w:rsidRPr="00533800" w:rsidRDefault="00C54EFD" w:rsidP="00533800">
      <w:pPr>
        <w:spacing w:after="0" w:line="240" w:lineRule="auto"/>
        <w:ind w:left="5670"/>
        <w:rPr>
          <w:rFonts w:ascii="Times New Roman" w:eastAsia="Times New Roman" w:hAnsi="Times New Roman"/>
          <w:b/>
          <w:bCs/>
          <w:sz w:val="24"/>
          <w:szCs w:val="24"/>
          <w:lang w:val="lv-LV" w:eastAsia="lv-LV"/>
        </w:rPr>
      </w:pPr>
      <w:r>
        <w:rPr>
          <w:rFonts w:ascii="Times New Roman" w:eastAsia="Times New Roman" w:hAnsi="Times New Roman"/>
          <w:b/>
          <w:bCs/>
          <w:sz w:val="24"/>
          <w:szCs w:val="24"/>
          <w:lang w:val="lv-LV" w:eastAsia="lv-LV"/>
        </w:rPr>
        <w:t>patērētāja</w:t>
      </w:r>
    </w:p>
    <w:p w14:paraId="2E8E5C94" w14:textId="77777777" w:rsidR="00533800" w:rsidRPr="00533800" w:rsidRDefault="00533800" w:rsidP="00533800">
      <w:pPr>
        <w:spacing w:after="0" w:line="240" w:lineRule="auto"/>
        <w:ind w:left="5670"/>
        <w:rPr>
          <w:rFonts w:ascii="Times New Roman" w:eastAsia="Times New Roman" w:hAnsi="Times New Roman"/>
          <w:b/>
          <w:bCs/>
          <w:sz w:val="24"/>
          <w:szCs w:val="24"/>
          <w:lang w:val="lv-LV" w:eastAsia="lv-LV"/>
        </w:rPr>
      </w:pPr>
    </w:p>
    <w:p w14:paraId="3B267703" w14:textId="6C05E521" w:rsidR="00533800" w:rsidRPr="00533800" w:rsidRDefault="00C54EFD" w:rsidP="00533800">
      <w:pPr>
        <w:spacing w:after="0" w:line="240" w:lineRule="auto"/>
        <w:ind w:left="5670"/>
        <w:rPr>
          <w:rFonts w:ascii="Times New Roman" w:eastAsia="Times New Roman" w:hAnsi="Times New Roman"/>
          <w:b/>
          <w:bCs/>
          <w:sz w:val="24"/>
          <w:szCs w:val="24"/>
          <w:lang w:val="lv-LV" w:eastAsia="lv-LV"/>
        </w:rPr>
      </w:pPr>
      <w:r>
        <w:rPr>
          <w:rFonts w:ascii="Times New Roman" w:eastAsia="Times New Roman" w:hAnsi="Times New Roman"/>
          <w:b/>
          <w:bCs/>
          <w:sz w:val="24"/>
          <w:szCs w:val="24"/>
          <w:lang w:val="lv-LV" w:eastAsia="lv-LV"/>
        </w:rPr>
        <w:t>sabiedrība</w:t>
      </w:r>
    </w:p>
    <w:p w14:paraId="051CCC83" w14:textId="77777777" w:rsidR="00533800" w:rsidRPr="00533800" w:rsidRDefault="00533800" w:rsidP="00533800">
      <w:pPr>
        <w:spacing w:after="0" w:line="240" w:lineRule="auto"/>
        <w:rPr>
          <w:rFonts w:ascii="Times New Roman" w:eastAsia="Times New Roman" w:hAnsi="Times New Roman"/>
          <w:sz w:val="24"/>
          <w:szCs w:val="24"/>
          <w:lang w:val="lv-LV" w:eastAsia="lv-LV"/>
        </w:rPr>
      </w:pPr>
    </w:p>
    <w:p w14:paraId="3CDE7257" w14:textId="77777777" w:rsidR="00533800" w:rsidRPr="00533800" w:rsidRDefault="00533800" w:rsidP="00533800">
      <w:pPr>
        <w:spacing w:after="0" w:line="240" w:lineRule="auto"/>
        <w:jc w:val="center"/>
        <w:rPr>
          <w:rFonts w:ascii="Times New Roman" w:eastAsia="Times New Roman" w:hAnsi="Times New Roman"/>
          <w:b/>
          <w:bCs/>
          <w:sz w:val="24"/>
          <w:szCs w:val="24"/>
          <w:lang w:val="lv-LV" w:eastAsia="lv-LV"/>
        </w:rPr>
      </w:pPr>
      <w:r w:rsidRPr="00533800">
        <w:rPr>
          <w:rFonts w:ascii="Times New Roman" w:eastAsia="Times New Roman" w:hAnsi="Times New Roman"/>
          <w:b/>
          <w:bCs/>
          <w:sz w:val="24"/>
          <w:szCs w:val="24"/>
          <w:lang w:val="lv-LV" w:eastAsia="lv-LV"/>
        </w:rPr>
        <w:t>Lēmums par strīdu</w:t>
      </w:r>
    </w:p>
    <w:p w14:paraId="3CD548A6" w14:textId="77777777" w:rsidR="00533800" w:rsidRPr="00533800" w:rsidRDefault="00533800" w:rsidP="00533800">
      <w:pPr>
        <w:spacing w:after="0" w:line="240" w:lineRule="auto"/>
        <w:jc w:val="center"/>
        <w:rPr>
          <w:rFonts w:ascii="Times New Roman" w:eastAsia="Times New Roman" w:hAnsi="Times New Roman"/>
          <w:sz w:val="24"/>
          <w:szCs w:val="24"/>
          <w:lang w:val="lv-LV" w:eastAsia="lv-LV"/>
        </w:rPr>
      </w:pPr>
      <w:r w:rsidRPr="00533800">
        <w:rPr>
          <w:rFonts w:ascii="Times New Roman" w:eastAsia="Times New Roman" w:hAnsi="Times New Roman"/>
          <w:sz w:val="24"/>
          <w:szCs w:val="24"/>
          <w:lang w:val="lv-LV" w:eastAsia="lv-LV"/>
        </w:rPr>
        <w:t>Rīgā</w:t>
      </w:r>
    </w:p>
    <w:p w14:paraId="060D6B86" w14:textId="77777777" w:rsidR="00533800" w:rsidRDefault="00533800" w:rsidP="00533800">
      <w:pPr>
        <w:spacing w:after="0" w:line="240" w:lineRule="auto"/>
        <w:rPr>
          <w:rFonts w:ascii="Times New Roman" w:eastAsia="Times New Roman" w:hAnsi="Times New Roman"/>
          <w:sz w:val="24"/>
          <w:szCs w:val="24"/>
          <w:lang w:val="lv-LV" w:eastAsia="lv-LV"/>
        </w:rPr>
      </w:pPr>
    </w:p>
    <w:p w14:paraId="03EF0C62" w14:textId="748DDB4C" w:rsidR="00533800" w:rsidRPr="00533800" w:rsidRDefault="00533800" w:rsidP="00533800">
      <w:pPr>
        <w:spacing w:after="0" w:line="240" w:lineRule="auto"/>
        <w:rPr>
          <w:rFonts w:ascii="Times New Roman" w:eastAsia="Times New Roman" w:hAnsi="Times New Roman"/>
          <w:sz w:val="24"/>
          <w:szCs w:val="24"/>
          <w:lang w:val="lv-LV" w:eastAsia="lv-LV"/>
        </w:rPr>
      </w:pPr>
      <w:r w:rsidRPr="00533800">
        <w:rPr>
          <w:rFonts w:ascii="Times New Roman" w:eastAsia="Times New Roman" w:hAnsi="Times New Roman"/>
          <w:sz w:val="24"/>
          <w:szCs w:val="24"/>
          <w:lang w:val="lv-LV" w:eastAsia="lv-LV"/>
        </w:rPr>
        <w:t>2026. gada 26. februārī</w:t>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sidRPr="00533800">
        <w:rPr>
          <w:rFonts w:ascii="Times New Roman" w:eastAsia="Times New Roman" w:hAnsi="Times New Roman"/>
          <w:sz w:val="24"/>
          <w:szCs w:val="24"/>
          <w:lang w:val="lv-LV" w:eastAsia="lv-LV"/>
        </w:rPr>
        <w:t>Nr. 2026/14‑psrk</w:t>
      </w:r>
    </w:p>
    <w:p w14:paraId="36147883" w14:textId="77777777" w:rsidR="00533800" w:rsidRDefault="00533800" w:rsidP="00533800">
      <w:pPr>
        <w:spacing w:after="0" w:line="240" w:lineRule="auto"/>
        <w:rPr>
          <w:rFonts w:ascii="Times New Roman" w:eastAsia="Times New Roman" w:hAnsi="Times New Roman"/>
          <w:sz w:val="24"/>
          <w:szCs w:val="24"/>
          <w:lang w:val="lv-LV" w:eastAsia="lv-LV"/>
        </w:rPr>
      </w:pPr>
    </w:p>
    <w:p w14:paraId="04BAC1DB" w14:textId="0122FB6F" w:rsidR="00533800" w:rsidRPr="00533800" w:rsidRDefault="00533800" w:rsidP="00533800">
      <w:pPr>
        <w:spacing w:after="0" w:line="240" w:lineRule="auto"/>
        <w:ind w:firstLine="709"/>
        <w:rPr>
          <w:rFonts w:ascii="Times New Roman" w:eastAsia="Times New Roman" w:hAnsi="Times New Roman"/>
          <w:sz w:val="24"/>
          <w:szCs w:val="24"/>
          <w:lang w:val="lv-LV" w:eastAsia="lv-LV"/>
        </w:rPr>
      </w:pPr>
      <w:r w:rsidRPr="00533800">
        <w:rPr>
          <w:rFonts w:ascii="Times New Roman" w:eastAsia="Times New Roman" w:hAnsi="Times New Roman"/>
          <w:sz w:val="24"/>
          <w:szCs w:val="24"/>
          <w:lang w:val="lv-LV" w:eastAsia="lv-LV"/>
        </w:rPr>
        <w:t>Patērētāju strīdu risināšanas komisija (turpmāk – Komisija) šādā sastāvā:</w:t>
      </w:r>
    </w:p>
    <w:p w14:paraId="0BAB8F28" w14:textId="4A60135B" w:rsidR="00533800" w:rsidRPr="00533800" w:rsidRDefault="00533800" w:rsidP="00533800">
      <w:pPr>
        <w:spacing w:after="0" w:line="240" w:lineRule="auto"/>
        <w:ind w:firstLine="709"/>
        <w:rPr>
          <w:rFonts w:ascii="Times New Roman" w:eastAsia="Times New Roman" w:hAnsi="Times New Roman"/>
          <w:sz w:val="24"/>
          <w:szCs w:val="24"/>
          <w:lang w:val="lv-LV" w:eastAsia="lv-LV"/>
        </w:rPr>
      </w:pPr>
      <w:r w:rsidRPr="00533800">
        <w:rPr>
          <w:rFonts w:ascii="Times New Roman" w:eastAsia="Times New Roman" w:hAnsi="Times New Roman"/>
          <w:sz w:val="24"/>
          <w:szCs w:val="24"/>
          <w:lang w:val="lv-LV" w:eastAsia="lv-LV"/>
        </w:rPr>
        <w:t>Komisijas priekšsēdētāja Liene Neimane,</w:t>
      </w:r>
    </w:p>
    <w:p w14:paraId="4F9FA588" w14:textId="77777777" w:rsidR="00533800" w:rsidRPr="00533800" w:rsidRDefault="00533800" w:rsidP="00533800">
      <w:pPr>
        <w:spacing w:after="0" w:line="240" w:lineRule="auto"/>
        <w:ind w:firstLine="709"/>
        <w:rPr>
          <w:rFonts w:ascii="Times New Roman" w:eastAsia="Times New Roman" w:hAnsi="Times New Roman"/>
          <w:sz w:val="24"/>
          <w:szCs w:val="24"/>
          <w:lang w:val="lv-LV" w:eastAsia="lv-LV"/>
        </w:rPr>
      </w:pPr>
      <w:r w:rsidRPr="00533800">
        <w:rPr>
          <w:rFonts w:ascii="Times New Roman" w:eastAsia="Times New Roman" w:hAnsi="Times New Roman"/>
          <w:sz w:val="24"/>
          <w:szCs w:val="24"/>
          <w:lang w:val="lv-LV" w:eastAsia="lv-LV"/>
        </w:rPr>
        <w:t>Komisijas locekļi Andrejs Vanags kā patērētāju interešu pārstāvis un Irēna Riekstiņa kā komersantu interešu pārstāve,</w:t>
      </w:r>
    </w:p>
    <w:p w14:paraId="3A9E2E7E" w14:textId="7FCB3212" w:rsidR="00533800" w:rsidRDefault="00533800" w:rsidP="00533800">
      <w:pPr>
        <w:spacing w:after="0" w:line="240" w:lineRule="auto"/>
        <w:ind w:firstLine="709"/>
        <w:jc w:val="both"/>
        <w:rPr>
          <w:rFonts w:ascii="Times New Roman" w:eastAsia="Times New Roman" w:hAnsi="Times New Roman"/>
          <w:sz w:val="24"/>
          <w:szCs w:val="24"/>
          <w:lang w:val="lv-LV" w:eastAsia="lv-LV"/>
        </w:rPr>
      </w:pPr>
      <w:r w:rsidRPr="00533800">
        <w:rPr>
          <w:rFonts w:ascii="Times New Roman" w:eastAsia="Times New Roman" w:hAnsi="Times New Roman"/>
          <w:sz w:val="24"/>
          <w:szCs w:val="24"/>
          <w:lang w:val="lv-LV" w:eastAsia="lv-LV"/>
        </w:rPr>
        <w:t xml:space="preserve">izskatīja rakstveida procesā strīdu starp patērētāju </w:t>
      </w:r>
      <w:r w:rsidR="00C54EFD">
        <w:rPr>
          <w:rFonts w:ascii="Times New Roman" w:eastAsia="Times New Roman" w:hAnsi="Times New Roman"/>
          <w:sz w:val="24"/>
          <w:szCs w:val="24"/>
          <w:lang w:val="lv-LV" w:eastAsia="lv-LV"/>
        </w:rPr>
        <w:t xml:space="preserve"> </w:t>
      </w:r>
      <w:r w:rsidRPr="00533800">
        <w:rPr>
          <w:rFonts w:ascii="Times New Roman" w:eastAsia="Times New Roman" w:hAnsi="Times New Roman"/>
          <w:sz w:val="24"/>
          <w:szCs w:val="24"/>
          <w:lang w:val="lv-LV" w:eastAsia="lv-LV"/>
        </w:rPr>
        <w:t xml:space="preserve"> un sabiedrīb</w:t>
      </w:r>
      <w:r w:rsidR="00C54EFD">
        <w:rPr>
          <w:rFonts w:ascii="Times New Roman" w:eastAsia="Times New Roman" w:hAnsi="Times New Roman"/>
          <w:sz w:val="24"/>
          <w:szCs w:val="24"/>
          <w:lang w:val="lv-LV" w:eastAsia="lv-LV"/>
        </w:rPr>
        <w:t>u</w:t>
      </w:r>
      <w:r w:rsidRPr="00533800">
        <w:rPr>
          <w:rFonts w:ascii="Times New Roman" w:eastAsia="Times New Roman" w:hAnsi="Times New Roman"/>
          <w:sz w:val="24"/>
          <w:szCs w:val="24"/>
          <w:lang w:val="lv-LV" w:eastAsia="lv-LV"/>
        </w:rPr>
        <w:t xml:space="preserve"> saistībā ar tūrisma pakalpojuma neatbilstību.</w:t>
      </w:r>
    </w:p>
    <w:p w14:paraId="24E88D1C" w14:textId="5B9E3530" w:rsidR="004910A3" w:rsidRDefault="004910A3" w:rsidP="004910A3">
      <w:pPr>
        <w:spacing w:after="0" w:line="240" w:lineRule="auto"/>
        <w:ind w:firstLine="709"/>
        <w:jc w:val="both"/>
        <w:rPr>
          <w:rFonts w:ascii="Times New Roman" w:eastAsia="Times New Roman" w:hAnsi="Times New Roman"/>
          <w:sz w:val="24"/>
          <w:szCs w:val="24"/>
          <w:lang w:val="lv-LV" w:eastAsia="lv-LV"/>
        </w:rPr>
      </w:pPr>
      <w:r w:rsidRPr="004910A3">
        <w:rPr>
          <w:rFonts w:ascii="Times New Roman" w:eastAsia="Times New Roman" w:hAnsi="Times New Roman"/>
          <w:sz w:val="24"/>
          <w:szCs w:val="24"/>
          <w:lang w:val="lv-LV" w:eastAsia="lv-LV"/>
        </w:rPr>
        <w:t>Patērētāja 2025. gada 6. jūnijā noslēdza ar sabiedrību Līgumu par sanatorijas–kūrorta pakalpojumu un samaksāja 573,00 EUR.</w:t>
      </w:r>
      <w:r>
        <w:rPr>
          <w:rFonts w:ascii="Times New Roman" w:eastAsia="Times New Roman" w:hAnsi="Times New Roman"/>
          <w:sz w:val="24"/>
          <w:szCs w:val="24"/>
          <w:lang w:val="lv-LV" w:eastAsia="lv-LV"/>
        </w:rPr>
        <w:t xml:space="preserve"> </w:t>
      </w:r>
      <w:r w:rsidRPr="004910A3">
        <w:rPr>
          <w:rFonts w:ascii="Times New Roman" w:eastAsia="Times New Roman" w:hAnsi="Times New Roman"/>
          <w:sz w:val="24"/>
          <w:szCs w:val="24"/>
          <w:lang w:val="lv-LV" w:eastAsia="lv-LV"/>
        </w:rPr>
        <w:t>Patērētāja norāda, ka standarta vienvietīgā numura vietā viņa tika izmitināta ļoti šaurā telpā, kurā nebija iespējams uzturēties. Tā rezultātā patērētāja nakšņoja vestibilā uz dīvāna un nākamajā rītā bija spiesta pamest sanatoriju un atgriezties Latvijā.</w:t>
      </w:r>
      <w:r>
        <w:rPr>
          <w:rFonts w:ascii="Times New Roman" w:eastAsia="Times New Roman" w:hAnsi="Times New Roman"/>
          <w:sz w:val="24"/>
          <w:szCs w:val="24"/>
          <w:lang w:val="lv-LV" w:eastAsia="lv-LV"/>
        </w:rPr>
        <w:t xml:space="preserve"> </w:t>
      </w:r>
      <w:r w:rsidRPr="004910A3">
        <w:rPr>
          <w:rFonts w:ascii="Times New Roman" w:eastAsia="Times New Roman" w:hAnsi="Times New Roman"/>
          <w:sz w:val="24"/>
          <w:szCs w:val="24"/>
          <w:lang w:val="lv-LV" w:eastAsia="lv-LV"/>
        </w:rPr>
        <w:t>Patērētāja vairākkārt vērsās sabiedrībā ar lūgumu atmaksāt naudu par neizmantoto pakalpojumu, taču saņēma atteikumu. Sabiedrība piedāvāja atlīdzināt 90,00 EUR ceļa izdevumus.</w:t>
      </w:r>
      <w:r>
        <w:rPr>
          <w:rFonts w:ascii="Times New Roman" w:eastAsia="Times New Roman" w:hAnsi="Times New Roman"/>
          <w:sz w:val="24"/>
          <w:szCs w:val="24"/>
          <w:lang w:val="lv-LV" w:eastAsia="lv-LV"/>
        </w:rPr>
        <w:t xml:space="preserve"> </w:t>
      </w:r>
      <w:r w:rsidRPr="004910A3">
        <w:rPr>
          <w:rFonts w:ascii="Times New Roman" w:eastAsia="Times New Roman" w:hAnsi="Times New Roman"/>
          <w:sz w:val="24"/>
          <w:szCs w:val="24"/>
          <w:lang w:val="lv-LV" w:eastAsia="lv-LV"/>
        </w:rPr>
        <w:t>Patērētāja lūdz Komisiju atmaksāt samaksāto summu par neizmantotu un neatbilstošu pakalpojumu.</w:t>
      </w:r>
    </w:p>
    <w:p w14:paraId="153FED2B" w14:textId="41424064" w:rsidR="004910A3" w:rsidRDefault="004910A3" w:rsidP="004910A3">
      <w:pPr>
        <w:spacing w:after="0" w:line="240" w:lineRule="auto"/>
        <w:ind w:firstLine="709"/>
        <w:jc w:val="both"/>
        <w:rPr>
          <w:rFonts w:ascii="Times New Roman" w:eastAsia="Times New Roman" w:hAnsi="Times New Roman"/>
          <w:sz w:val="24"/>
          <w:szCs w:val="24"/>
          <w:lang w:val="lv-LV" w:eastAsia="lv-LV"/>
        </w:rPr>
      </w:pPr>
      <w:r w:rsidRPr="004910A3">
        <w:rPr>
          <w:rFonts w:ascii="Times New Roman" w:eastAsia="Times New Roman" w:hAnsi="Times New Roman"/>
          <w:sz w:val="24"/>
          <w:szCs w:val="24"/>
          <w:lang w:val="lv-LV" w:eastAsia="lv-LV"/>
        </w:rPr>
        <w:t>Sabiedrība lietā iesniedza skaidrojumu, norādot, ka pirms līguma noslēgšanas patērētāja tika iepazīstināta ar konkrētā numura izskatu un platību, un rezervētā numura platība bija 14</w:t>
      </w:r>
      <w:r>
        <w:rPr>
          <w:rFonts w:ascii="Times New Roman" w:eastAsia="Times New Roman" w:hAnsi="Times New Roman"/>
          <w:sz w:val="24"/>
          <w:szCs w:val="24"/>
          <w:lang w:val="lv-LV" w:eastAsia="lv-LV"/>
        </w:rPr>
        <w:t> </w:t>
      </w:r>
      <w:r w:rsidRPr="004910A3">
        <w:rPr>
          <w:rFonts w:ascii="Times New Roman" w:eastAsia="Times New Roman" w:hAnsi="Times New Roman"/>
          <w:sz w:val="24"/>
          <w:szCs w:val="24"/>
          <w:lang w:val="lv-LV" w:eastAsia="lv-LV"/>
        </w:rPr>
        <w:t>m².</w:t>
      </w:r>
      <w:r>
        <w:rPr>
          <w:rFonts w:ascii="Times New Roman" w:eastAsia="Times New Roman" w:hAnsi="Times New Roman"/>
          <w:sz w:val="24"/>
          <w:szCs w:val="24"/>
          <w:lang w:val="lv-LV" w:eastAsia="lv-LV"/>
        </w:rPr>
        <w:t xml:space="preserve"> </w:t>
      </w:r>
      <w:r w:rsidRPr="004910A3">
        <w:rPr>
          <w:rFonts w:ascii="Times New Roman" w:eastAsia="Times New Roman" w:hAnsi="Times New Roman"/>
          <w:sz w:val="24"/>
          <w:szCs w:val="24"/>
          <w:lang w:val="lv-LV" w:eastAsia="lv-LV"/>
        </w:rPr>
        <w:t xml:space="preserve">Sabiedrība norāda, ka sanatorijas darbiniekiem tika </w:t>
      </w:r>
      <w:r>
        <w:rPr>
          <w:rFonts w:ascii="Times New Roman" w:eastAsia="Times New Roman" w:hAnsi="Times New Roman"/>
          <w:sz w:val="24"/>
          <w:szCs w:val="24"/>
          <w:lang w:val="lv-LV" w:eastAsia="lv-LV"/>
        </w:rPr>
        <w:t>lūgts</w:t>
      </w:r>
      <w:r w:rsidRPr="004910A3">
        <w:rPr>
          <w:rFonts w:ascii="Times New Roman" w:eastAsia="Times New Roman" w:hAnsi="Times New Roman"/>
          <w:sz w:val="24"/>
          <w:szCs w:val="24"/>
          <w:lang w:val="lv-LV" w:eastAsia="lv-LV"/>
        </w:rPr>
        <w:t xml:space="preserve"> ierādīt patērētājai citu numuru, taču patērētāja jau bija devusies prom un nebija sazvanāma.</w:t>
      </w:r>
      <w:r>
        <w:rPr>
          <w:rFonts w:ascii="Times New Roman" w:eastAsia="Times New Roman" w:hAnsi="Times New Roman"/>
          <w:sz w:val="24"/>
          <w:szCs w:val="24"/>
          <w:lang w:val="lv-LV" w:eastAsia="lv-LV"/>
        </w:rPr>
        <w:t xml:space="preserve"> </w:t>
      </w:r>
      <w:r w:rsidRPr="004910A3">
        <w:rPr>
          <w:rFonts w:ascii="Times New Roman" w:eastAsia="Times New Roman" w:hAnsi="Times New Roman"/>
          <w:sz w:val="24"/>
          <w:szCs w:val="24"/>
          <w:lang w:val="lv-LV" w:eastAsia="lv-LV"/>
        </w:rPr>
        <w:t>Sabiedrība uzskata patērētājas prasību par nepamatotu, jo pakalpojums tika nodrošināts atbilstoši līguma noteikumiem. Turklāt sabiedrība labas gribas izpausmē kompensēja 90,00 EUR ceļa izdevumus.</w:t>
      </w:r>
    </w:p>
    <w:p w14:paraId="3C797BD8" w14:textId="2A206E0D" w:rsidR="004910A3" w:rsidRPr="004910A3" w:rsidRDefault="004910A3" w:rsidP="004910A3">
      <w:pPr>
        <w:spacing w:after="0" w:line="240" w:lineRule="auto"/>
        <w:ind w:firstLine="709"/>
        <w:jc w:val="both"/>
        <w:rPr>
          <w:rFonts w:ascii="Times New Roman" w:eastAsia="Times New Roman" w:hAnsi="Times New Roman"/>
          <w:sz w:val="24"/>
          <w:szCs w:val="24"/>
          <w:lang w:val="lv-LV" w:eastAsia="lv-LV"/>
        </w:rPr>
      </w:pPr>
      <w:r w:rsidRPr="004910A3">
        <w:rPr>
          <w:rFonts w:ascii="Times New Roman" w:eastAsia="Times New Roman" w:hAnsi="Times New Roman"/>
          <w:sz w:val="24"/>
          <w:szCs w:val="24"/>
          <w:lang w:val="lv-LV" w:eastAsia="lv-LV"/>
        </w:rPr>
        <w:t>Komisija, izvērtējot lietā esošos apstākļus un pušu sniegtos paskaidrojumus, secina, ka starp pusēm pastāv strīds par faktiski nodrošinātā sanatorijas numura atbilstību līgumā paredzētajam pakalpojumam.</w:t>
      </w:r>
      <w:r>
        <w:rPr>
          <w:rFonts w:ascii="Times New Roman" w:eastAsia="Times New Roman" w:hAnsi="Times New Roman"/>
          <w:sz w:val="24"/>
          <w:szCs w:val="24"/>
          <w:lang w:val="lv-LV" w:eastAsia="lv-LV"/>
        </w:rPr>
        <w:t xml:space="preserve"> </w:t>
      </w:r>
      <w:r w:rsidRPr="004910A3">
        <w:rPr>
          <w:rFonts w:ascii="Times New Roman" w:eastAsia="Times New Roman" w:hAnsi="Times New Roman"/>
          <w:sz w:val="24"/>
          <w:szCs w:val="24"/>
          <w:lang w:val="lv-LV" w:eastAsia="lv-LV"/>
        </w:rPr>
        <w:t>Līgumā nav norādīta informācija par konkrēti rezervēto numuru un tā platību. Tomēr, iepazīstoties ar lietā pieejamajiem attēliem, secināms, ka patērētāja tika izmitināta standarta vienvietīgā numurā.</w:t>
      </w:r>
    </w:p>
    <w:p w14:paraId="48DD6233" w14:textId="77777777" w:rsidR="004910A3" w:rsidRPr="004910A3" w:rsidRDefault="00533800" w:rsidP="004910A3">
      <w:pPr>
        <w:spacing w:after="0" w:line="240" w:lineRule="auto"/>
        <w:ind w:firstLine="709"/>
        <w:jc w:val="both"/>
        <w:rPr>
          <w:rFonts w:ascii="Times New Roman" w:eastAsia="Times New Roman" w:hAnsi="Times New Roman"/>
          <w:sz w:val="24"/>
          <w:szCs w:val="24"/>
          <w:lang w:val="lv-LV" w:eastAsia="lv-LV"/>
        </w:rPr>
      </w:pPr>
      <w:r w:rsidRPr="00533800">
        <w:rPr>
          <w:rFonts w:ascii="Times New Roman" w:eastAsia="Times New Roman" w:hAnsi="Times New Roman"/>
          <w:sz w:val="24"/>
          <w:szCs w:val="24"/>
          <w:lang w:val="lv-LV" w:eastAsia="lv-LV"/>
        </w:rPr>
        <w:t xml:space="preserve">Komisija norāda, ka </w:t>
      </w:r>
      <w:r w:rsidR="00FE6B12">
        <w:rPr>
          <w:rFonts w:ascii="Times New Roman" w:eastAsia="Times New Roman" w:hAnsi="Times New Roman"/>
          <w:sz w:val="24"/>
          <w:szCs w:val="24"/>
          <w:lang w:val="lv-LV" w:eastAsia="lv-LV"/>
        </w:rPr>
        <w:t>atbilstoši</w:t>
      </w:r>
      <w:r w:rsidRPr="00533800">
        <w:rPr>
          <w:rFonts w:ascii="Times New Roman" w:eastAsia="Times New Roman" w:hAnsi="Times New Roman"/>
          <w:sz w:val="24"/>
          <w:szCs w:val="24"/>
          <w:lang w:val="lv-LV" w:eastAsia="lv-LV"/>
        </w:rPr>
        <w:t xml:space="preserve"> 2018. gada 26. jūnija Ministru kabineta noteikumu Nr.</w:t>
      </w:r>
      <w:r w:rsidR="004910A3">
        <w:rPr>
          <w:rFonts w:ascii="Times New Roman" w:eastAsia="Times New Roman" w:hAnsi="Times New Roman"/>
          <w:sz w:val="24"/>
          <w:szCs w:val="24"/>
          <w:lang w:val="lv-LV" w:eastAsia="lv-LV"/>
        </w:rPr>
        <w:t> </w:t>
      </w:r>
      <w:r w:rsidRPr="00533800">
        <w:rPr>
          <w:rFonts w:ascii="Times New Roman" w:eastAsia="Times New Roman" w:hAnsi="Times New Roman"/>
          <w:sz w:val="24"/>
          <w:szCs w:val="24"/>
          <w:lang w:val="lv-LV" w:eastAsia="lv-LV"/>
        </w:rPr>
        <w:t xml:space="preserve">380 “Noteikumi par kompleksa un saistīta tūrisma pakalpojuma sagatavošanas un sniegšanas kārtību un kompleksu un saistītu tūrisma pakalpojumu sniedzēju un ceļotāju tiesībām un pienākumiem” (turpmāk – Noteikumi) </w:t>
      </w:r>
      <w:r w:rsidR="00FE6B12">
        <w:rPr>
          <w:rFonts w:ascii="Times New Roman" w:eastAsia="Times New Roman" w:hAnsi="Times New Roman"/>
          <w:sz w:val="24"/>
          <w:szCs w:val="24"/>
          <w:lang w:val="lv-LV" w:eastAsia="lv-LV"/>
        </w:rPr>
        <w:t>70.1.</w:t>
      </w:r>
      <w:r w:rsidR="004910A3">
        <w:rPr>
          <w:rFonts w:ascii="Times New Roman" w:eastAsia="Times New Roman" w:hAnsi="Times New Roman"/>
          <w:sz w:val="24"/>
          <w:szCs w:val="24"/>
          <w:lang w:val="lv-LV" w:eastAsia="lv-LV"/>
        </w:rPr>
        <w:t xml:space="preserve"> </w:t>
      </w:r>
      <w:r w:rsidR="00FE6B12">
        <w:rPr>
          <w:rFonts w:ascii="Times New Roman" w:eastAsia="Times New Roman" w:hAnsi="Times New Roman"/>
          <w:sz w:val="24"/>
          <w:szCs w:val="24"/>
          <w:lang w:val="lv-LV" w:eastAsia="lv-LV"/>
        </w:rPr>
        <w:t xml:space="preserve">apakšpunktam, ja patērētājai bija īpašas prasības un vajadzības pakalpojuma izmantošanā, par to, slēdzot līgumu, bija jāinformē sabiedrība, lai tā varētu sniegt atbilstošu pakalpojumu, piemēram, piedāvāt plašāku numuriņu, kas neizraisa </w:t>
      </w:r>
      <w:proofErr w:type="spellStart"/>
      <w:r w:rsidR="00FE6B12">
        <w:rPr>
          <w:rFonts w:ascii="Times New Roman" w:eastAsia="Times New Roman" w:hAnsi="Times New Roman"/>
          <w:sz w:val="24"/>
          <w:szCs w:val="24"/>
          <w:lang w:val="lv-LV" w:eastAsia="lv-LV"/>
        </w:rPr>
        <w:t>klaustrafobiskas</w:t>
      </w:r>
      <w:proofErr w:type="spellEnd"/>
      <w:r w:rsidR="00FE6B12">
        <w:rPr>
          <w:rFonts w:ascii="Times New Roman" w:eastAsia="Times New Roman" w:hAnsi="Times New Roman"/>
          <w:sz w:val="24"/>
          <w:szCs w:val="24"/>
          <w:lang w:val="lv-LV" w:eastAsia="lv-LV"/>
        </w:rPr>
        <w:t xml:space="preserve"> sajūtas</w:t>
      </w:r>
      <w:r w:rsidR="00FE6B12" w:rsidRPr="004910A3">
        <w:rPr>
          <w:rFonts w:ascii="Times New Roman" w:eastAsia="Times New Roman" w:hAnsi="Times New Roman"/>
          <w:sz w:val="24"/>
          <w:szCs w:val="24"/>
          <w:lang w:val="lv-LV" w:eastAsia="lv-LV"/>
        </w:rPr>
        <w:t xml:space="preserve">. </w:t>
      </w:r>
      <w:r w:rsidR="004910A3" w:rsidRPr="004910A3">
        <w:rPr>
          <w:rFonts w:ascii="Times New Roman" w:eastAsia="Times New Roman" w:hAnsi="Times New Roman"/>
          <w:sz w:val="24"/>
          <w:szCs w:val="24"/>
          <w:lang w:val="lv-LV" w:eastAsia="lv-LV"/>
        </w:rPr>
        <w:t>Komisija nekonstatē, ka patērētāja ar sabiedrību būtu vienojusies par īpašām prasībām attiecībā uz viesnīcas numuru.</w:t>
      </w:r>
    </w:p>
    <w:p w14:paraId="58170685" w14:textId="700D22C7" w:rsidR="00533800" w:rsidRDefault="00FE6B12" w:rsidP="00533800">
      <w:pPr>
        <w:spacing w:after="0" w:line="240" w:lineRule="auto"/>
        <w:ind w:firstLine="709"/>
        <w:jc w:val="both"/>
        <w:rPr>
          <w:rFonts w:ascii="Times New Roman" w:eastAsia="Times New Roman" w:hAnsi="Times New Roman"/>
          <w:sz w:val="24"/>
          <w:szCs w:val="24"/>
          <w:lang w:val="lv-LV" w:eastAsia="lv-LV"/>
        </w:rPr>
      </w:pPr>
      <w:r w:rsidRPr="004910A3">
        <w:rPr>
          <w:rFonts w:ascii="Times New Roman" w:eastAsia="Times New Roman" w:hAnsi="Times New Roman"/>
          <w:sz w:val="24"/>
          <w:szCs w:val="24"/>
          <w:lang w:val="lv-LV" w:eastAsia="lv-LV"/>
        </w:rPr>
        <w:t xml:space="preserve">Noteikumu </w:t>
      </w:r>
      <w:r w:rsidR="00533800" w:rsidRPr="004910A3">
        <w:rPr>
          <w:rFonts w:ascii="Times New Roman" w:eastAsia="Times New Roman" w:hAnsi="Times New Roman"/>
          <w:sz w:val="24"/>
          <w:szCs w:val="24"/>
          <w:lang w:val="lv-LV" w:eastAsia="lv-LV"/>
        </w:rPr>
        <w:t>117. punktu ceļotājam ir tiesības uz atbilstošu</w:t>
      </w:r>
      <w:r w:rsidR="00533800" w:rsidRPr="00533800">
        <w:rPr>
          <w:rFonts w:ascii="Times New Roman" w:eastAsia="Times New Roman" w:hAnsi="Times New Roman"/>
          <w:sz w:val="24"/>
          <w:szCs w:val="24"/>
          <w:lang w:val="lv-LV" w:eastAsia="lv-LV"/>
        </w:rPr>
        <w:t xml:space="preserve"> cenas samazinājumu par jebkādu laikposmu, kurā ir notikusi neatbilstība, un saņemt atbilstošu kompensāciju no tūrisma </w:t>
      </w:r>
      <w:r w:rsidR="00533800" w:rsidRPr="00533800">
        <w:rPr>
          <w:rFonts w:ascii="Times New Roman" w:eastAsia="Times New Roman" w:hAnsi="Times New Roman"/>
          <w:sz w:val="24"/>
          <w:szCs w:val="24"/>
          <w:lang w:val="lv-LV" w:eastAsia="lv-LV"/>
        </w:rPr>
        <w:lastRenderedPageBreak/>
        <w:t>operatora par visiem zaudējumiem, kas radušies neatbilstības dēļ, ja vien tūrisma operators nepierāda, ka neatbilstība radusies ceļotāja vainas dēļ.</w:t>
      </w:r>
    </w:p>
    <w:p w14:paraId="0BDD5D25" w14:textId="7BBCEDC1" w:rsidR="004910A3" w:rsidRPr="004910A3" w:rsidRDefault="004910A3" w:rsidP="004910A3">
      <w:pPr>
        <w:spacing w:after="0" w:line="240" w:lineRule="auto"/>
        <w:ind w:firstLine="709"/>
        <w:jc w:val="both"/>
        <w:rPr>
          <w:rFonts w:ascii="Times New Roman" w:eastAsia="Times New Roman" w:hAnsi="Times New Roman"/>
          <w:sz w:val="24"/>
          <w:szCs w:val="24"/>
          <w:lang w:val="lv-LV" w:eastAsia="lv-LV"/>
        </w:rPr>
      </w:pPr>
      <w:r w:rsidRPr="004910A3">
        <w:rPr>
          <w:rFonts w:ascii="Times New Roman" w:eastAsia="Times New Roman" w:hAnsi="Times New Roman"/>
          <w:sz w:val="24"/>
          <w:szCs w:val="24"/>
          <w:lang w:val="lv-LV" w:eastAsia="lv-LV"/>
        </w:rPr>
        <w:t>No minētā izriet, ka patērētājai ir tiesības prasīt atlīdzinājumu par neatbilstoši sniegtu tūrisma pakalpojumu jebkurā laikā.</w:t>
      </w:r>
      <w:r>
        <w:rPr>
          <w:rFonts w:ascii="Times New Roman" w:eastAsia="Times New Roman" w:hAnsi="Times New Roman"/>
          <w:sz w:val="24"/>
          <w:szCs w:val="24"/>
          <w:lang w:val="lv-LV" w:eastAsia="lv-LV"/>
        </w:rPr>
        <w:t xml:space="preserve"> </w:t>
      </w:r>
      <w:r w:rsidRPr="004910A3">
        <w:rPr>
          <w:rFonts w:ascii="Times New Roman" w:eastAsia="Times New Roman" w:hAnsi="Times New Roman"/>
          <w:sz w:val="24"/>
          <w:szCs w:val="24"/>
          <w:lang w:val="lv-LV" w:eastAsia="lv-LV"/>
        </w:rPr>
        <w:t>Komisija, izvērtējot lietas apstākļus, secina, ka patērētājai tika nodrošināts numurs atbilstoši noslēgtā līguma noteikumiem, tādēļ sabiedrībai nav pienākuma atmaksāt par pakalpojumu samaksāto naudu</w:t>
      </w:r>
    </w:p>
    <w:p w14:paraId="7AE78343" w14:textId="77777777" w:rsidR="00533800" w:rsidRPr="00533800" w:rsidRDefault="00533800" w:rsidP="00533800">
      <w:pPr>
        <w:spacing w:after="0" w:line="240" w:lineRule="auto"/>
        <w:ind w:firstLine="709"/>
        <w:jc w:val="both"/>
        <w:rPr>
          <w:rFonts w:ascii="Times New Roman" w:eastAsia="Times New Roman" w:hAnsi="Times New Roman"/>
          <w:sz w:val="24"/>
          <w:szCs w:val="24"/>
          <w:lang w:val="lv-LV" w:eastAsia="lv-LV"/>
        </w:rPr>
      </w:pPr>
      <w:r w:rsidRPr="00533800">
        <w:rPr>
          <w:rFonts w:ascii="Times New Roman" w:eastAsia="Times New Roman" w:hAnsi="Times New Roman"/>
          <w:sz w:val="24"/>
          <w:szCs w:val="24"/>
          <w:lang w:val="lv-LV" w:eastAsia="lv-LV"/>
        </w:rPr>
        <w:t>Ņemot vērā minēto, Komisija, pamatojoties uz Patērētāju tiesību aizsardzības likuma 26.</w:t>
      </w:r>
      <w:r w:rsidRPr="009B5FA5">
        <w:rPr>
          <w:rFonts w:ascii="Times New Roman" w:eastAsia="Times New Roman" w:hAnsi="Times New Roman"/>
          <w:sz w:val="24"/>
          <w:szCs w:val="24"/>
          <w:vertAlign w:val="superscript"/>
          <w:lang w:val="lv-LV" w:eastAsia="lv-LV"/>
        </w:rPr>
        <w:t>3</w:t>
      </w:r>
      <w:r w:rsidRPr="00533800">
        <w:rPr>
          <w:rFonts w:ascii="Times New Roman" w:eastAsia="Times New Roman" w:hAnsi="Times New Roman"/>
          <w:sz w:val="24"/>
          <w:szCs w:val="24"/>
          <w:lang w:val="lv-LV" w:eastAsia="lv-LV"/>
        </w:rPr>
        <w:t xml:space="preserve"> panta pirmo daļu, 26.</w:t>
      </w:r>
      <w:r w:rsidRPr="009B5FA5">
        <w:rPr>
          <w:rFonts w:ascii="Times New Roman" w:eastAsia="Times New Roman" w:hAnsi="Times New Roman"/>
          <w:sz w:val="24"/>
          <w:szCs w:val="24"/>
          <w:vertAlign w:val="superscript"/>
          <w:lang w:val="lv-LV" w:eastAsia="lv-LV"/>
        </w:rPr>
        <w:t>4</w:t>
      </w:r>
      <w:r w:rsidRPr="00533800">
        <w:rPr>
          <w:rFonts w:ascii="Times New Roman" w:eastAsia="Times New Roman" w:hAnsi="Times New Roman"/>
          <w:sz w:val="24"/>
          <w:szCs w:val="24"/>
          <w:lang w:val="lv-LV" w:eastAsia="lv-LV"/>
        </w:rPr>
        <w:t xml:space="preserve"> panta pirmo un otro daļu, 26.</w:t>
      </w:r>
      <w:r w:rsidRPr="009B5FA5">
        <w:rPr>
          <w:rFonts w:ascii="Times New Roman" w:eastAsia="Times New Roman" w:hAnsi="Times New Roman"/>
          <w:sz w:val="24"/>
          <w:szCs w:val="24"/>
          <w:vertAlign w:val="superscript"/>
          <w:lang w:val="lv-LV" w:eastAsia="lv-LV"/>
        </w:rPr>
        <w:t>11</w:t>
      </w:r>
      <w:r w:rsidRPr="00533800">
        <w:rPr>
          <w:rFonts w:ascii="Times New Roman" w:eastAsia="Times New Roman" w:hAnsi="Times New Roman"/>
          <w:sz w:val="24"/>
          <w:szCs w:val="24"/>
          <w:lang w:val="lv-LV" w:eastAsia="lv-LV"/>
        </w:rPr>
        <w:t xml:space="preserve"> panta pirmo daļu un 26.</w:t>
      </w:r>
      <w:r w:rsidRPr="009B5FA5">
        <w:rPr>
          <w:rFonts w:ascii="Times New Roman" w:eastAsia="Times New Roman" w:hAnsi="Times New Roman"/>
          <w:sz w:val="24"/>
          <w:szCs w:val="24"/>
          <w:vertAlign w:val="superscript"/>
          <w:lang w:val="lv-LV" w:eastAsia="lv-LV"/>
        </w:rPr>
        <w:t>12</w:t>
      </w:r>
      <w:r w:rsidRPr="00533800">
        <w:rPr>
          <w:rFonts w:ascii="Times New Roman" w:eastAsia="Times New Roman" w:hAnsi="Times New Roman"/>
          <w:sz w:val="24"/>
          <w:szCs w:val="24"/>
          <w:lang w:val="lv-LV" w:eastAsia="lv-LV"/>
        </w:rPr>
        <w:t xml:space="preserve"> panta pirmo un otro daļu,</w:t>
      </w:r>
    </w:p>
    <w:p w14:paraId="1EA3ADFC" w14:textId="77777777" w:rsidR="00533800" w:rsidRPr="00533800" w:rsidRDefault="00533800" w:rsidP="009B5FA5">
      <w:pPr>
        <w:spacing w:after="0" w:line="240" w:lineRule="auto"/>
        <w:jc w:val="center"/>
        <w:rPr>
          <w:rFonts w:ascii="Times New Roman" w:eastAsia="Times New Roman" w:hAnsi="Times New Roman"/>
          <w:sz w:val="24"/>
          <w:szCs w:val="24"/>
          <w:lang w:val="lv-LV" w:eastAsia="lv-LV"/>
        </w:rPr>
      </w:pPr>
      <w:r w:rsidRPr="009B5FA5">
        <w:rPr>
          <w:rFonts w:ascii="Times New Roman" w:eastAsia="Times New Roman" w:hAnsi="Times New Roman"/>
          <w:b/>
          <w:bCs/>
          <w:sz w:val="24"/>
          <w:szCs w:val="24"/>
          <w:lang w:val="lv-LV" w:eastAsia="lv-LV"/>
        </w:rPr>
        <w:t>nolemj</w:t>
      </w:r>
      <w:r w:rsidRPr="00533800">
        <w:rPr>
          <w:rFonts w:ascii="Times New Roman" w:eastAsia="Times New Roman" w:hAnsi="Times New Roman"/>
          <w:sz w:val="24"/>
          <w:szCs w:val="24"/>
          <w:lang w:val="lv-LV" w:eastAsia="lv-LV"/>
        </w:rPr>
        <w:t>:</w:t>
      </w:r>
    </w:p>
    <w:p w14:paraId="24717547" w14:textId="77777777" w:rsidR="009B5FA5" w:rsidRDefault="009B5FA5" w:rsidP="00533800">
      <w:pPr>
        <w:spacing w:after="0" w:line="240" w:lineRule="auto"/>
        <w:rPr>
          <w:rFonts w:ascii="Times New Roman" w:eastAsia="Times New Roman" w:hAnsi="Times New Roman"/>
          <w:sz w:val="24"/>
          <w:szCs w:val="24"/>
          <w:lang w:val="lv-LV" w:eastAsia="lv-LV"/>
        </w:rPr>
      </w:pPr>
    </w:p>
    <w:p w14:paraId="08564DC7" w14:textId="041568E8" w:rsidR="00533800" w:rsidRPr="00533800" w:rsidRDefault="00FE6B12" w:rsidP="00533800">
      <w:pPr>
        <w:spacing w:after="0" w:line="240" w:lineRule="auto"/>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 xml:space="preserve">noraidīt </w:t>
      </w:r>
      <w:r w:rsidR="00C54EFD">
        <w:rPr>
          <w:rFonts w:ascii="Times New Roman" w:eastAsia="Times New Roman" w:hAnsi="Times New Roman"/>
          <w:sz w:val="24"/>
          <w:szCs w:val="24"/>
          <w:lang w:val="lv-LV" w:eastAsia="lv-LV"/>
        </w:rPr>
        <w:t>patērētājas</w:t>
      </w:r>
      <w:r w:rsidR="00533800" w:rsidRPr="00533800">
        <w:rPr>
          <w:rFonts w:ascii="Times New Roman" w:eastAsia="Times New Roman" w:hAnsi="Times New Roman"/>
          <w:sz w:val="24"/>
          <w:szCs w:val="24"/>
          <w:lang w:val="lv-LV" w:eastAsia="lv-LV"/>
        </w:rPr>
        <w:t xml:space="preserve"> prasību.</w:t>
      </w:r>
    </w:p>
    <w:p w14:paraId="1B990C11" w14:textId="77777777" w:rsidR="00FE6B12" w:rsidRDefault="00FE6B12" w:rsidP="00533800">
      <w:pPr>
        <w:spacing w:after="0" w:line="240" w:lineRule="auto"/>
        <w:rPr>
          <w:rFonts w:ascii="Times New Roman" w:eastAsia="Times New Roman" w:hAnsi="Times New Roman"/>
          <w:sz w:val="24"/>
          <w:szCs w:val="24"/>
          <w:lang w:val="lv-LV" w:eastAsia="lv-LV"/>
        </w:rPr>
      </w:pPr>
    </w:p>
    <w:p w14:paraId="00E766DE" w14:textId="49E970CC" w:rsidR="00533800" w:rsidRPr="00533800" w:rsidRDefault="00533800" w:rsidP="00533800">
      <w:pPr>
        <w:spacing w:after="0" w:line="240" w:lineRule="auto"/>
        <w:rPr>
          <w:rFonts w:ascii="Times New Roman" w:eastAsia="Times New Roman" w:hAnsi="Times New Roman"/>
          <w:sz w:val="24"/>
          <w:szCs w:val="24"/>
          <w:lang w:val="lv-LV" w:eastAsia="lv-LV"/>
        </w:rPr>
      </w:pPr>
      <w:r w:rsidRPr="00533800">
        <w:rPr>
          <w:rFonts w:ascii="Times New Roman" w:eastAsia="Times New Roman" w:hAnsi="Times New Roman"/>
          <w:sz w:val="24"/>
          <w:szCs w:val="24"/>
          <w:lang w:val="lv-LV" w:eastAsia="lv-LV"/>
        </w:rPr>
        <w:t>Saskaņā ar Patērētāju tiesību aizsardzības likuma 26.</w:t>
      </w:r>
      <w:r w:rsidRPr="009B5FA5">
        <w:rPr>
          <w:rFonts w:ascii="Times New Roman" w:eastAsia="Times New Roman" w:hAnsi="Times New Roman"/>
          <w:sz w:val="24"/>
          <w:szCs w:val="24"/>
          <w:vertAlign w:val="superscript"/>
          <w:lang w:val="lv-LV" w:eastAsia="lv-LV"/>
        </w:rPr>
        <w:t>12</w:t>
      </w:r>
      <w:r w:rsidRPr="00533800">
        <w:rPr>
          <w:rFonts w:ascii="Times New Roman" w:eastAsia="Times New Roman" w:hAnsi="Times New Roman"/>
          <w:sz w:val="24"/>
          <w:szCs w:val="24"/>
          <w:lang w:val="lv-LV" w:eastAsia="lv-LV"/>
        </w:rPr>
        <w:t xml:space="preserve"> panta piekto daļu Komisijas lēmumam ir ieteikuma raksturs un tas nav apstrīdams vai pārsūdzams.</w:t>
      </w:r>
    </w:p>
    <w:p w14:paraId="4D0A640F" w14:textId="77777777" w:rsidR="009B5FA5" w:rsidRDefault="009B5FA5" w:rsidP="00533800">
      <w:pPr>
        <w:spacing w:after="0" w:line="240" w:lineRule="auto"/>
        <w:rPr>
          <w:rFonts w:ascii="Times New Roman" w:eastAsia="Times New Roman" w:hAnsi="Times New Roman"/>
          <w:sz w:val="24"/>
          <w:szCs w:val="24"/>
          <w:lang w:val="lv-LV" w:eastAsia="lv-LV"/>
        </w:rPr>
      </w:pPr>
    </w:p>
    <w:p w14:paraId="75E7B065" w14:textId="771DCB3A" w:rsidR="00533800" w:rsidRPr="009B5FA5" w:rsidRDefault="00533800" w:rsidP="00533800">
      <w:pPr>
        <w:spacing w:after="0" w:line="240" w:lineRule="auto"/>
        <w:rPr>
          <w:rFonts w:ascii="Times New Roman" w:eastAsia="Times New Roman" w:hAnsi="Times New Roman"/>
          <w:b/>
          <w:bCs/>
          <w:i/>
          <w:iCs/>
          <w:sz w:val="24"/>
          <w:szCs w:val="24"/>
          <w:lang w:val="lv-LV" w:eastAsia="lv-LV"/>
        </w:rPr>
      </w:pPr>
      <w:r w:rsidRPr="009B5FA5">
        <w:rPr>
          <w:rFonts w:ascii="Times New Roman" w:eastAsia="Times New Roman" w:hAnsi="Times New Roman"/>
          <w:b/>
          <w:bCs/>
          <w:i/>
          <w:iCs/>
          <w:sz w:val="24"/>
          <w:szCs w:val="24"/>
          <w:lang w:val="lv-LV" w:eastAsia="lv-LV"/>
        </w:rPr>
        <w:t>Šis dokuments ir parakstīts ar drošu elektronisko parakstu un satur laika zīmogu.</w:t>
      </w:r>
    </w:p>
    <w:p w14:paraId="734EF5A7" w14:textId="77777777" w:rsidR="009B5FA5" w:rsidRDefault="009B5FA5" w:rsidP="00533800">
      <w:pPr>
        <w:spacing w:after="0" w:line="240" w:lineRule="auto"/>
        <w:rPr>
          <w:rFonts w:ascii="Times New Roman" w:eastAsia="Times New Roman" w:hAnsi="Times New Roman"/>
          <w:sz w:val="24"/>
          <w:szCs w:val="24"/>
          <w:lang w:val="lv-LV" w:eastAsia="lv-LV"/>
        </w:rPr>
      </w:pPr>
    </w:p>
    <w:p w14:paraId="776F8A89" w14:textId="1773BD93" w:rsidR="004179C6" w:rsidRPr="009B5FA5" w:rsidRDefault="00533800" w:rsidP="00533800">
      <w:pPr>
        <w:spacing w:after="0" w:line="240" w:lineRule="auto"/>
        <w:rPr>
          <w:rFonts w:ascii="Times New Roman" w:eastAsia="Times New Roman" w:hAnsi="Times New Roman"/>
          <w:sz w:val="24"/>
          <w:szCs w:val="24"/>
          <w:lang w:val="lv-LV" w:eastAsia="lv-LV"/>
        </w:rPr>
      </w:pPr>
      <w:r w:rsidRPr="00533800">
        <w:rPr>
          <w:rFonts w:ascii="Times New Roman" w:eastAsia="Times New Roman" w:hAnsi="Times New Roman"/>
          <w:sz w:val="24"/>
          <w:szCs w:val="24"/>
          <w:lang w:val="lv-LV" w:eastAsia="lv-LV"/>
        </w:rPr>
        <w:t>Komisijas priekšsēdētāja</w:t>
      </w:r>
      <w:r w:rsidR="009B5FA5">
        <w:rPr>
          <w:rFonts w:ascii="Times New Roman" w:eastAsia="Times New Roman" w:hAnsi="Times New Roman"/>
          <w:sz w:val="24"/>
          <w:szCs w:val="24"/>
          <w:lang w:val="lv-LV" w:eastAsia="lv-LV"/>
        </w:rPr>
        <w:tab/>
      </w:r>
      <w:r w:rsidR="009B5FA5">
        <w:rPr>
          <w:rFonts w:ascii="Times New Roman" w:eastAsia="Times New Roman" w:hAnsi="Times New Roman"/>
          <w:sz w:val="24"/>
          <w:szCs w:val="24"/>
          <w:lang w:val="lv-LV" w:eastAsia="lv-LV"/>
        </w:rPr>
        <w:tab/>
      </w:r>
      <w:r w:rsidR="009B5FA5">
        <w:rPr>
          <w:rFonts w:ascii="Times New Roman" w:eastAsia="Times New Roman" w:hAnsi="Times New Roman"/>
          <w:sz w:val="24"/>
          <w:szCs w:val="24"/>
          <w:lang w:val="lv-LV" w:eastAsia="lv-LV"/>
        </w:rPr>
        <w:tab/>
      </w:r>
      <w:r w:rsidR="009B5FA5">
        <w:rPr>
          <w:rFonts w:ascii="Times New Roman" w:eastAsia="Times New Roman" w:hAnsi="Times New Roman"/>
          <w:sz w:val="24"/>
          <w:szCs w:val="24"/>
          <w:lang w:val="lv-LV" w:eastAsia="lv-LV"/>
        </w:rPr>
        <w:tab/>
      </w:r>
      <w:r w:rsidR="009B5FA5">
        <w:rPr>
          <w:rFonts w:ascii="Times New Roman" w:eastAsia="Times New Roman" w:hAnsi="Times New Roman"/>
          <w:sz w:val="24"/>
          <w:szCs w:val="24"/>
          <w:lang w:val="lv-LV" w:eastAsia="lv-LV"/>
        </w:rPr>
        <w:tab/>
      </w:r>
      <w:r w:rsidR="009B5FA5">
        <w:rPr>
          <w:rFonts w:ascii="Times New Roman" w:eastAsia="Times New Roman" w:hAnsi="Times New Roman"/>
          <w:sz w:val="24"/>
          <w:szCs w:val="24"/>
          <w:lang w:val="lv-LV" w:eastAsia="lv-LV"/>
        </w:rPr>
        <w:tab/>
      </w:r>
      <w:r w:rsidR="009B5FA5">
        <w:rPr>
          <w:rFonts w:ascii="Times New Roman" w:eastAsia="Times New Roman" w:hAnsi="Times New Roman"/>
          <w:sz w:val="24"/>
          <w:szCs w:val="24"/>
          <w:lang w:val="lv-LV" w:eastAsia="lv-LV"/>
        </w:rPr>
        <w:tab/>
      </w:r>
      <w:r w:rsidRPr="00533800">
        <w:rPr>
          <w:rFonts w:ascii="Times New Roman" w:eastAsia="Times New Roman" w:hAnsi="Times New Roman"/>
          <w:sz w:val="24"/>
          <w:szCs w:val="24"/>
          <w:lang w:val="lv-LV" w:eastAsia="lv-LV"/>
        </w:rPr>
        <w:t>Liene Neimane</w:t>
      </w:r>
    </w:p>
    <w:sectPr w:rsidR="004179C6" w:rsidRPr="009B5FA5" w:rsidSect="00E34692">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134" w:right="1134" w:bottom="1418"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8DB64D" w14:textId="77777777" w:rsidR="001436B8" w:rsidRDefault="001436B8">
      <w:pPr>
        <w:spacing w:after="0" w:line="240" w:lineRule="auto"/>
      </w:pPr>
      <w:r>
        <w:separator/>
      </w:r>
    </w:p>
  </w:endnote>
  <w:endnote w:type="continuationSeparator" w:id="0">
    <w:p w14:paraId="717304B5" w14:textId="77777777" w:rsidR="001436B8" w:rsidRDefault="001436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02554" w14:textId="77777777" w:rsidR="00ED7BFC" w:rsidRDefault="00ED7B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4188443"/>
      <w:docPartObj>
        <w:docPartGallery w:val="Page Numbers (Bottom of Page)"/>
        <w:docPartUnique/>
      </w:docPartObj>
    </w:sdtPr>
    <w:sdtEndPr>
      <w:rPr>
        <w:noProof/>
      </w:rPr>
    </w:sdtEndPr>
    <w:sdtContent>
      <w:p w14:paraId="4266E1CD" w14:textId="667CA6F6" w:rsidR="00063A6C" w:rsidRDefault="00063A6C" w:rsidP="00063A6C">
        <w:pPr>
          <w:pStyle w:val="Footer"/>
          <w:jc w:val="center"/>
        </w:pPr>
        <w:r>
          <w:fldChar w:fldCharType="begin"/>
        </w:r>
        <w:r>
          <w:instrText xml:space="preserve"> PAGE   \* MERGEFORMAT </w:instrText>
        </w:r>
        <w:r>
          <w:fldChar w:fldCharType="separate"/>
        </w:r>
        <w:r w:rsidR="00AA561E">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EB03C" w14:textId="77777777" w:rsidR="00ED7BFC" w:rsidRDefault="00ED7B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64962E" w14:textId="77777777" w:rsidR="001436B8" w:rsidRDefault="001436B8">
      <w:pPr>
        <w:spacing w:after="0" w:line="240" w:lineRule="auto"/>
      </w:pPr>
      <w:r>
        <w:separator/>
      </w:r>
    </w:p>
  </w:footnote>
  <w:footnote w:type="continuationSeparator" w:id="0">
    <w:p w14:paraId="688DF4B2" w14:textId="77777777" w:rsidR="001436B8" w:rsidRDefault="001436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0E639" w14:textId="77777777" w:rsidR="00ED7BFC" w:rsidRDefault="00ED7B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CC40A" w14:textId="77777777" w:rsidR="00ED7BFC" w:rsidRDefault="00ED7BF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A41D9" w14:textId="77777777" w:rsidR="000A155A" w:rsidRDefault="000A155A" w:rsidP="000A155A">
    <w:pPr>
      <w:pStyle w:val="Header"/>
      <w:jc w:val="both"/>
      <w:rPr>
        <w:rFonts w:ascii="Times New Roman" w:hAnsi="Times New Roman"/>
        <w:sz w:val="24"/>
        <w:szCs w:val="24"/>
      </w:rPr>
    </w:pPr>
  </w:p>
  <w:p w14:paraId="540D2628" w14:textId="77777777" w:rsidR="000A155A" w:rsidRDefault="000A155A" w:rsidP="000A155A">
    <w:pPr>
      <w:pStyle w:val="Header"/>
      <w:jc w:val="both"/>
      <w:rPr>
        <w:rFonts w:ascii="Times New Roman" w:hAnsi="Times New Roman"/>
        <w:sz w:val="24"/>
        <w:szCs w:val="24"/>
      </w:rPr>
    </w:pPr>
  </w:p>
  <w:p w14:paraId="177D9DFB" w14:textId="77777777" w:rsidR="000A155A" w:rsidRPr="000A155A" w:rsidRDefault="000A155A" w:rsidP="000A155A">
    <w:pPr>
      <w:pStyle w:val="Header"/>
      <w:jc w:val="both"/>
      <w:rPr>
        <w:rFonts w:ascii="Times New Roman" w:hAnsi="Times New Roman"/>
        <w:sz w:val="24"/>
        <w:szCs w:val="24"/>
      </w:rPr>
    </w:pPr>
  </w:p>
  <w:p w14:paraId="49226AAB" w14:textId="77777777" w:rsidR="000A155A" w:rsidRDefault="000A155A" w:rsidP="000A155A">
    <w:pPr>
      <w:pStyle w:val="Header"/>
      <w:jc w:val="both"/>
      <w:rPr>
        <w:rFonts w:ascii="Times New Roman" w:hAnsi="Times New Roman"/>
        <w:sz w:val="24"/>
        <w:szCs w:val="24"/>
      </w:rPr>
    </w:pPr>
  </w:p>
  <w:p w14:paraId="4862FCB6" w14:textId="77777777" w:rsidR="000A155A" w:rsidRPr="006C2746" w:rsidRDefault="000A155A" w:rsidP="000A155A">
    <w:pPr>
      <w:tabs>
        <w:tab w:val="center" w:pos="4320"/>
        <w:tab w:val="right" w:pos="8640"/>
      </w:tabs>
      <w:spacing w:after="0" w:line="240" w:lineRule="auto"/>
      <w:jc w:val="center"/>
      <w:rPr>
        <w:rFonts w:ascii="Times New Roman" w:hAnsi="Times New Roman"/>
        <w:sz w:val="32"/>
        <w:szCs w:val="32"/>
      </w:rPr>
    </w:pPr>
    <w:r w:rsidRPr="006C2746">
      <w:rPr>
        <w:rFonts w:ascii="Times New Roman" w:hAnsi="Times New Roman"/>
        <w:noProof/>
        <w:sz w:val="32"/>
        <w:szCs w:val="32"/>
        <w:lang w:val="ru-RU" w:eastAsia="ru-RU"/>
      </w:rPr>
      <mc:AlternateContent>
        <mc:Choice Requires="wps">
          <w:drawing>
            <wp:anchor distT="0" distB="0" distL="114300" distR="114300" simplePos="0" relativeHeight="251660288" behindDoc="0" locked="0" layoutInCell="1" allowOverlap="1" wp14:anchorId="67D304D0" wp14:editId="256C83D2">
              <wp:simplePos x="0" y="0"/>
              <wp:positionH relativeFrom="column">
                <wp:posOffset>489585</wp:posOffset>
              </wp:positionH>
              <wp:positionV relativeFrom="paragraph">
                <wp:posOffset>218440</wp:posOffset>
              </wp:positionV>
              <wp:extent cx="5143500" cy="19050"/>
              <wp:effectExtent l="0" t="38100" r="57150" b="76200"/>
              <wp:wrapNone/>
              <wp:docPr id="7" name="Straight Connector 7"/>
              <wp:cNvGraphicFramePr/>
              <a:graphic xmlns:a="http://schemas.openxmlformats.org/drawingml/2006/main">
                <a:graphicData uri="http://schemas.microsoft.com/office/word/2010/wordprocessingShape">
                  <wps:wsp>
                    <wps:cNvCnPr/>
                    <wps:spPr>
                      <a:xfrm flipV="1">
                        <a:off x="0" y="0"/>
                        <a:ext cx="5143500" cy="19050"/>
                      </a:xfrm>
                      <a:prstGeom prst="line">
                        <a:avLst/>
                      </a:prstGeom>
                      <a:ln w="12700">
                        <a:solidFill>
                          <a:schemeClr val="tx1"/>
                        </a:solidFill>
                      </a:ln>
                      <a:effectLst>
                        <a:outerShdw blurRad="76200" dir="18900000" sy="23000" kx="-1200000" algn="bl" rotWithShape="0">
                          <a:prstClr val="black">
                            <a:alpha val="2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6F85F97" id="Straight Connector 7"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38.55pt,17.2pt" to="443.5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" strokecolor="black [3213]" strokeweight="1pt">
              <v:stroke joinstyle="miter"/>
              <v:shadow on="t" type="perspective" color="black" opacity="13107f" origin="-.5,.5" offset="0,0" matrix=",-23853f,,15073f"/>
            </v:line>
          </w:pict>
        </mc:Fallback>
      </mc:AlternateContent>
    </w:r>
    <w:r w:rsidRPr="006C2746">
      <w:rPr>
        <w:rFonts w:ascii="Times New Roman" w:hAnsi="Times New Roman"/>
        <w:sz w:val="32"/>
        <w:szCs w:val="32"/>
      </w:rPr>
      <w:t>PATĒRĒTĀJU STRĪDU RISINĀŠANAS KOMISIJA</w:t>
    </w:r>
  </w:p>
  <w:p w14:paraId="18859CC0" w14:textId="255FCE97" w:rsidR="000A155A" w:rsidRDefault="000A155A" w:rsidP="000A155A">
    <w:pPr>
      <w:spacing w:before="120" w:after="0" w:line="240" w:lineRule="auto"/>
      <w:ind w:left="23" w:right="-45"/>
      <w:jc w:val="center"/>
      <w:rPr>
        <w:rFonts w:ascii="Times New Roman" w:eastAsia="Times New Roman" w:hAnsi="Times New Roman"/>
        <w:sz w:val="17"/>
        <w:szCs w:val="17"/>
      </w:rPr>
    </w:pPr>
    <w:proofErr w:type="spellStart"/>
    <w:r w:rsidRPr="006C2746">
      <w:rPr>
        <w:rFonts w:ascii="Times New Roman" w:eastAsia="Times New Roman" w:hAnsi="Times New Roman"/>
        <w:color w:val="231F20"/>
        <w:sz w:val="17"/>
        <w:szCs w:val="17"/>
      </w:rPr>
      <w:t>Brīvības</w:t>
    </w:r>
    <w:proofErr w:type="spellEnd"/>
    <w:r w:rsidRPr="006C2746">
      <w:rPr>
        <w:rFonts w:ascii="Times New Roman" w:eastAsia="Times New Roman" w:hAnsi="Times New Roman"/>
        <w:color w:val="231F20"/>
        <w:sz w:val="17"/>
        <w:szCs w:val="17"/>
      </w:rPr>
      <w:t xml:space="preserve"> </w:t>
    </w:r>
    <w:proofErr w:type="spellStart"/>
    <w:r w:rsidRPr="006C2746">
      <w:rPr>
        <w:rFonts w:ascii="Times New Roman" w:eastAsia="Times New Roman" w:hAnsi="Times New Roman"/>
        <w:color w:val="231F20"/>
        <w:sz w:val="17"/>
        <w:szCs w:val="17"/>
      </w:rPr>
      <w:t>iela</w:t>
    </w:r>
    <w:proofErr w:type="spellEnd"/>
    <w:r w:rsidRPr="006C2746">
      <w:rPr>
        <w:rFonts w:ascii="Times New Roman" w:eastAsia="Times New Roman" w:hAnsi="Times New Roman"/>
        <w:color w:val="231F20"/>
        <w:sz w:val="17"/>
        <w:szCs w:val="17"/>
      </w:rPr>
      <w:t xml:space="preserve"> 55, </w:t>
    </w:r>
    <w:proofErr w:type="spellStart"/>
    <w:smartTag w:uri="urn:schemas-microsoft-com:office:smarttags" w:element="place">
      <w:smartTag w:uri="urn:schemas-microsoft-com:office:smarttags" w:element="City">
        <w:r w:rsidRPr="006C2746">
          <w:rPr>
            <w:rFonts w:ascii="Times New Roman" w:eastAsia="Times New Roman" w:hAnsi="Times New Roman"/>
            <w:color w:val="231F20"/>
            <w:sz w:val="17"/>
            <w:szCs w:val="17"/>
          </w:rPr>
          <w:t>Rīga</w:t>
        </w:r>
      </w:smartTag>
    </w:smartTag>
    <w:proofErr w:type="spellEnd"/>
    <w:r w:rsidRPr="006C2746">
      <w:rPr>
        <w:rFonts w:ascii="Times New Roman" w:eastAsia="Times New Roman" w:hAnsi="Times New Roman"/>
        <w:color w:val="231F20"/>
        <w:sz w:val="17"/>
        <w:szCs w:val="17"/>
      </w:rPr>
      <w:t xml:space="preserve">, LV-1010, </w:t>
    </w:r>
    <w:proofErr w:type="spellStart"/>
    <w:r w:rsidRPr="006C2746">
      <w:rPr>
        <w:rFonts w:ascii="Times New Roman" w:eastAsia="Times New Roman" w:hAnsi="Times New Roman"/>
        <w:color w:val="231F20"/>
        <w:sz w:val="17"/>
        <w:szCs w:val="17"/>
      </w:rPr>
      <w:t>tālr</w:t>
    </w:r>
    <w:proofErr w:type="spellEnd"/>
    <w:r w:rsidRPr="006C2746">
      <w:rPr>
        <w:rFonts w:ascii="Times New Roman" w:eastAsia="Times New Roman" w:hAnsi="Times New Roman"/>
        <w:color w:val="231F20"/>
        <w:sz w:val="17"/>
        <w:szCs w:val="17"/>
      </w:rPr>
      <w:t xml:space="preserve">. 67388624, </w:t>
    </w:r>
    <w:proofErr w:type="spellStart"/>
    <w:r w:rsidRPr="006C2746">
      <w:rPr>
        <w:rFonts w:ascii="Times New Roman" w:eastAsia="Times New Roman" w:hAnsi="Times New Roman"/>
        <w:color w:val="231F20"/>
        <w:sz w:val="17"/>
        <w:szCs w:val="17"/>
      </w:rPr>
      <w:t>fakss</w:t>
    </w:r>
    <w:proofErr w:type="spellEnd"/>
    <w:r w:rsidRPr="006C2746">
      <w:rPr>
        <w:rFonts w:ascii="Times New Roman" w:eastAsia="Times New Roman" w:hAnsi="Times New Roman"/>
        <w:color w:val="231F20"/>
        <w:sz w:val="17"/>
        <w:szCs w:val="17"/>
      </w:rPr>
      <w:t xml:space="preserve"> 67388634, e-pasts p</w:t>
    </w:r>
    <w:r w:rsidR="00ED7BFC">
      <w:rPr>
        <w:rFonts w:ascii="Times New Roman" w:eastAsia="Times New Roman" w:hAnsi="Times New Roman"/>
        <w:color w:val="231F20"/>
        <w:sz w:val="17"/>
        <w:szCs w:val="17"/>
      </w:rPr>
      <w:t>asts</w:t>
    </w:r>
    <w:r w:rsidRPr="006C2746">
      <w:rPr>
        <w:rFonts w:ascii="Times New Roman" w:eastAsia="Times New Roman" w:hAnsi="Times New Roman"/>
        <w:color w:val="231F20"/>
        <w:sz w:val="17"/>
        <w:szCs w:val="17"/>
      </w:rPr>
      <w:t>@ptac.gov.lv, www.ptac.gov.lv</w:t>
    </w:r>
  </w:p>
  <w:p w14:paraId="58DB21ED" w14:textId="77777777" w:rsidR="000A155A" w:rsidRDefault="000A155A" w:rsidP="000A155A">
    <w:pPr>
      <w:pStyle w:val="Header"/>
      <w:jc w:val="both"/>
      <w:rPr>
        <w:rFonts w:ascii="Times New Roman" w:hAnsi="Times New Roman"/>
        <w:sz w:val="24"/>
        <w:szCs w:val="24"/>
      </w:rPr>
    </w:pPr>
  </w:p>
  <w:p w14:paraId="69B1796E" w14:textId="77777777" w:rsidR="000A155A" w:rsidRPr="000A155A" w:rsidRDefault="000A155A" w:rsidP="000A155A">
    <w:pPr>
      <w:pStyle w:val="Header"/>
      <w:jc w:val="both"/>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07F0BD8"/>
    <w:multiLevelType w:val="hybridMultilevel"/>
    <w:tmpl w:val="4A52C382"/>
    <w:lvl w:ilvl="0" w:tplc="B1C8C6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3525018D"/>
    <w:multiLevelType w:val="hybridMultilevel"/>
    <w:tmpl w:val="BF3AA45C"/>
    <w:lvl w:ilvl="0" w:tplc="C0F4CEA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52747F2F"/>
    <w:multiLevelType w:val="hybridMultilevel"/>
    <w:tmpl w:val="B628A35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74A7A8E"/>
    <w:multiLevelType w:val="hybridMultilevel"/>
    <w:tmpl w:val="ADDC7828"/>
    <w:lvl w:ilvl="0" w:tplc="9786571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6CA539F6"/>
    <w:multiLevelType w:val="hybridMultilevel"/>
    <w:tmpl w:val="F9167942"/>
    <w:lvl w:ilvl="0" w:tplc="3D24FAB8">
      <w:start w:val="1"/>
      <w:numFmt w:val="decimal"/>
      <w:lvlText w:val="%1."/>
      <w:lvlJc w:val="left"/>
      <w:pPr>
        <w:ind w:left="1436" w:hanging="585"/>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num w:numId="1" w16cid:durableId="1375470338">
    <w:abstractNumId w:val="10"/>
  </w:num>
  <w:num w:numId="2" w16cid:durableId="584802894">
    <w:abstractNumId w:val="8"/>
  </w:num>
  <w:num w:numId="3" w16cid:durableId="1559323479">
    <w:abstractNumId w:val="7"/>
  </w:num>
  <w:num w:numId="4" w16cid:durableId="1924022509">
    <w:abstractNumId w:val="6"/>
  </w:num>
  <w:num w:numId="5" w16cid:durableId="784693396">
    <w:abstractNumId w:val="5"/>
  </w:num>
  <w:num w:numId="6" w16cid:durableId="449280947">
    <w:abstractNumId w:val="9"/>
  </w:num>
  <w:num w:numId="7" w16cid:durableId="1285773971">
    <w:abstractNumId w:val="4"/>
  </w:num>
  <w:num w:numId="8" w16cid:durableId="498426258">
    <w:abstractNumId w:val="3"/>
  </w:num>
  <w:num w:numId="9" w16cid:durableId="1109085209">
    <w:abstractNumId w:val="2"/>
  </w:num>
  <w:num w:numId="10" w16cid:durableId="488253932">
    <w:abstractNumId w:val="1"/>
  </w:num>
  <w:num w:numId="11" w16cid:durableId="877008697">
    <w:abstractNumId w:val="0"/>
  </w:num>
  <w:num w:numId="12" w16cid:durableId="1165827160">
    <w:abstractNumId w:val="11"/>
  </w:num>
  <w:num w:numId="13" w16cid:durableId="1314065314">
    <w:abstractNumId w:val="15"/>
  </w:num>
  <w:num w:numId="14" w16cid:durableId="2125801384">
    <w:abstractNumId w:val="13"/>
  </w:num>
  <w:num w:numId="15" w16cid:durableId="826895981">
    <w:abstractNumId w:val="14"/>
  </w:num>
  <w:num w:numId="16" w16cid:durableId="7732841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A35"/>
    <w:rsid w:val="00002844"/>
    <w:rsid w:val="00006384"/>
    <w:rsid w:val="000127BE"/>
    <w:rsid w:val="00015025"/>
    <w:rsid w:val="00030349"/>
    <w:rsid w:val="00031194"/>
    <w:rsid w:val="000445AA"/>
    <w:rsid w:val="00053444"/>
    <w:rsid w:val="00063A6C"/>
    <w:rsid w:val="00066C93"/>
    <w:rsid w:val="00072B7F"/>
    <w:rsid w:val="0008680D"/>
    <w:rsid w:val="00090BF0"/>
    <w:rsid w:val="000936E9"/>
    <w:rsid w:val="0009778B"/>
    <w:rsid w:val="000979D1"/>
    <w:rsid w:val="000A065D"/>
    <w:rsid w:val="000A0E4F"/>
    <w:rsid w:val="000A155A"/>
    <w:rsid w:val="000A192B"/>
    <w:rsid w:val="000A1A1A"/>
    <w:rsid w:val="000A4DDC"/>
    <w:rsid w:val="000A6F3A"/>
    <w:rsid w:val="000B7C62"/>
    <w:rsid w:val="000C5317"/>
    <w:rsid w:val="000E4368"/>
    <w:rsid w:val="000E4465"/>
    <w:rsid w:val="000E5ACF"/>
    <w:rsid w:val="000F2291"/>
    <w:rsid w:val="00104ECE"/>
    <w:rsid w:val="00105A9E"/>
    <w:rsid w:val="001102B4"/>
    <w:rsid w:val="001151B7"/>
    <w:rsid w:val="001158A0"/>
    <w:rsid w:val="00124173"/>
    <w:rsid w:val="001248B5"/>
    <w:rsid w:val="00136E6C"/>
    <w:rsid w:val="001436B8"/>
    <w:rsid w:val="0015408F"/>
    <w:rsid w:val="0015599F"/>
    <w:rsid w:val="00157097"/>
    <w:rsid w:val="001605F6"/>
    <w:rsid w:val="001628BE"/>
    <w:rsid w:val="00166159"/>
    <w:rsid w:val="00174399"/>
    <w:rsid w:val="00182FCD"/>
    <w:rsid w:val="001835C4"/>
    <w:rsid w:val="00195747"/>
    <w:rsid w:val="0019647C"/>
    <w:rsid w:val="001B274D"/>
    <w:rsid w:val="001B380A"/>
    <w:rsid w:val="001B63AF"/>
    <w:rsid w:val="001C048F"/>
    <w:rsid w:val="001C372D"/>
    <w:rsid w:val="001C6EAC"/>
    <w:rsid w:val="001D1536"/>
    <w:rsid w:val="001E1B74"/>
    <w:rsid w:val="001E3EB5"/>
    <w:rsid w:val="001F024A"/>
    <w:rsid w:val="001F2539"/>
    <w:rsid w:val="00201876"/>
    <w:rsid w:val="00205315"/>
    <w:rsid w:val="00205D4F"/>
    <w:rsid w:val="0021400F"/>
    <w:rsid w:val="00221B48"/>
    <w:rsid w:val="00235AAA"/>
    <w:rsid w:val="002405BA"/>
    <w:rsid w:val="00242F13"/>
    <w:rsid w:val="002465E8"/>
    <w:rsid w:val="00246974"/>
    <w:rsid w:val="0024705E"/>
    <w:rsid w:val="0025225A"/>
    <w:rsid w:val="002553EB"/>
    <w:rsid w:val="00266A5F"/>
    <w:rsid w:val="002723AF"/>
    <w:rsid w:val="00275B9E"/>
    <w:rsid w:val="00281D30"/>
    <w:rsid w:val="00282935"/>
    <w:rsid w:val="002834ED"/>
    <w:rsid w:val="00283C95"/>
    <w:rsid w:val="00293E76"/>
    <w:rsid w:val="002A2378"/>
    <w:rsid w:val="002B167B"/>
    <w:rsid w:val="002C087E"/>
    <w:rsid w:val="002C3E51"/>
    <w:rsid w:val="002D22D4"/>
    <w:rsid w:val="002D3BC5"/>
    <w:rsid w:val="002D4509"/>
    <w:rsid w:val="002E0E4A"/>
    <w:rsid w:val="002E1474"/>
    <w:rsid w:val="00301892"/>
    <w:rsid w:val="0030420A"/>
    <w:rsid w:val="003142AE"/>
    <w:rsid w:val="00321DE1"/>
    <w:rsid w:val="00323BA9"/>
    <w:rsid w:val="00326138"/>
    <w:rsid w:val="003326EA"/>
    <w:rsid w:val="00334FD6"/>
    <w:rsid w:val="0035085F"/>
    <w:rsid w:val="00352049"/>
    <w:rsid w:val="00357081"/>
    <w:rsid w:val="00357149"/>
    <w:rsid w:val="00366376"/>
    <w:rsid w:val="00370425"/>
    <w:rsid w:val="0037216B"/>
    <w:rsid w:val="003722EF"/>
    <w:rsid w:val="00375EF7"/>
    <w:rsid w:val="0038570F"/>
    <w:rsid w:val="00391450"/>
    <w:rsid w:val="00391CBC"/>
    <w:rsid w:val="003A3D43"/>
    <w:rsid w:val="003B0C74"/>
    <w:rsid w:val="003B2670"/>
    <w:rsid w:val="003C1EAB"/>
    <w:rsid w:val="003C2D40"/>
    <w:rsid w:val="003D4737"/>
    <w:rsid w:val="003F302D"/>
    <w:rsid w:val="00407D3A"/>
    <w:rsid w:val="00410759"/>
    <w:rsid w:val="004117CB"/>
    <w:rsid w:val="00414E5E"/>
    <w:rsid w:val="004179C6"/>
    <w:rsid w:val="0043618C"/>
    <w:rsid w:val="0044519C"/>
    <w:rsid w:val="00445562"/>
    <w:rsid w:val="00452644"/>
    <w:rsid w:val="00452B6C"/>
    <w:rsid w:val="004538BC"/>
    <w:rsid w:val="00455364"/>
    <w:rsid w:val="0045783E"/>
    <w:rsid w:val="00460079"/>
    <w:rsid w:val="004637C0"/>
    <w:rsid w:val="00484A17"/>
    <w:rsid w:val="004910A3"/>
    <w:rsid w:val="00495CCD"/>
    <w:rsid w:val="004A1E34"/>
    <w:rsid w:val="004B2741"/>
    <w:rsid w:val="004B29C1"/>
    <w:rsid w:val="004D01D3"/>
    <w:rsid w:val="004D450D"/>
    <w:rsid w:val="004E3710"/>
    <w:rsid w:val="004F4395"/>
    <w:rsid w:val="004F5BFF"/>
    <w:rsid w:val="004F5D02"/>
    <w:rsid w:val="0050500C"/>
    <w:rsid w:val="00512E81"/>
    <w:rsid w:val="00514A23"/>
    <w:rsid w:val="00517C3E"/>
    <w:rsid w:val="00521D99"/>
    <w:rsid w:val="005237B8"/>
    <w:rsid w:val="005243B6"/>
    <w:rsid w:val="00533800"/>
    <w:rsid w:val="0053429A"/>
    <w:rsid w:val="00534EA0"/>
    <w:rsid w:val="00535564"/>
    <w:rsid w:val="0054136D"/>
    <w:rsid w:val="00544CFA"/>
    <w:rsid w:val="005515C4"/>
    <w:rsid w:val="00551910"/>
    <w:rsid w:val="00551B0D"/>
    <w:rsid w:val="00552AD3"/>
    <w:rsid w:val="00563C52"/>
    <w:rsid w:val="005656CE"/>
    <w:rsid w:val="005737F7"/>
    <w:rsid w:val="00582F04"/>
    <w:rsid w:val="0058511C"/>
    <w:rsid w:val="00591939"/>
    <w:rsid w:val="00595C8C"/>
    <w:rsid w:val="00596DD6"/>
    <w:rsid w:val="005A61B5"/>
    <w:rsid w:val="005A695D"/>
    <w:rsid w:val="005A6C78"/>
    <w:rsid w:val="005B5B5D"/>
    <w:rsid w:val="005C0FE5"/>
    <w:rsid w:val="005C38DB"/>
    <w:rsid w:val="005D1806"/>
    <w:rsid w:val="005E3C4E"/>
    <w:rsid w:val="005F4721"/>
    <w:rsid w:val="005F52B8"/>
    <w:rsid w:val="005F6E4F"/>
    <w:rsid w:val="006035C1"/>
    <w:rsid w:val="00603C05"/>
    <w:rsid w:val="006058AE"/>
    <w:rsid w:val="006068AA"/>
    <w:rsid w:val="00612FB3"/>
    <w:rsid w:val="006164FC"/>
    <w:rsid w:val="006367A2"/>
    <w:rsid w:val="006456B7"/>
    <w:rsid w:val="00663C3A"/>
    <w:rsid w:val="006877E8"/>
    <w:rsid w:val="0069116F"/>
    <w:rsid w:val="006965CA"/>
    <w:rsid w:val="006A0CC6"/>
    <w:rsid w:val="006A2252"/>
    <w:rsid w:val="006A7C56"/>
    <w:rsid w:val="006B6EC4"/>
    <w:rsid w:val="006C2746"/>
    <w:rsid w:val="006E0953"/>
    <w:rsid w:val="006E19F4"/>
    <w:rsid w:val="006E5F74"/>
    <w:rsid w:val="006E653E"/>
    <w:rsid w:val="006F5E03"/>
    <w:rsid w:val="007069E7"/>
    <w:rsid w:val="00707204"/>
    <w:rsid w:val="0070724A"/>
    <w:rsid w:val="007112E9"/>
    <w:rsid w:val="007150F1"/>
    <w:rsid w:val="00715561"/>
    <w:rsid w:val="007173D8"/>
    <w:rsid w:val="007237F5"/>
    <w:rsid w:val="00732248"/>
    <w:rsid w:val="00737A54"/>
    <w:rsid w:val="0074730C"/>
    <w:rsid w:val="0075427E"/>
    <w:rsid w:val="0076316E"/>
    <w:rsid w:val="00764302"/>
    <w:rsid w:val="00774AA6"/>
    <w:rsid w:val="00775A73"/>
    <w:rsid w:val="00775CB5"/>
    <w:rsid w:val="007765F8"/>
    <w:rsid w:val="00784FC7"/>
    <w:rsid w:val="00795467"/>
    <w:rsid w:val="007A14E4"/>
    <w:rsid w:val="007A4722"/>
    <w:rsid w:val="007A6354"/>
    <w:rsid w:val="007A77C5"/>
    <w:rsid w:val="007B3BA5"/>
    <w:rsid w:val="007B4CF7"/>
    <w:rsid w:val="007B7E14"/>
    <w:rsid w:val="007C0298"/>
    <w:rsid w:val="007D3DAA"/>
    <w:rsid w:val="007D4F77"/>
    <w:rsid w:val="007D53F5"/>
    <w:rsid w:val="007E4D1F"/>
    <w:rsid w:val="007E54FC"/>
    <w:rsid w:val="007F0D34"/>
    <w:rsid w:val="0080046C"/>
    <w:rsid w:val="0080787E"/>
    <w:rsid w:val="008079FA"/>
    <w:rsid w:val="00815277"/>
    <w:rsid w:val="008223BD"/>
    <w:rsid w:val="008243C0"/>
    <w:rsid w:val="008271F1"/>
    <w:rsid w:val="0082787D"/>
    <w:rsid w:val="008347E4"/>
    <w:rsid w:val="008412C2"/>
    <w:rsid w:val="0084746E"/>
    <w:rsid w:val="00862C31"/>
    <w:rsid w:val="00864039"/>
    <w:rsid w:val="00864597"/>
    <w:rsid w:val="00865324"/>
    <w:rsid w:val="00867C37"/>
    <w:rsid w:val="00872D95"/>
    <w:rsid w:val="00874AE1"/>
    <w:rsid w:val="00876C21"/>
    <w:rsid w:val="00880136"/>
    <w:rsid w:val="00883B7C"/>
    <w:rsid w:val="008962EF"/>
    <w:rsid w:val="008B2051"/>
    <w:rsid w:val="008C3D52"/>
    <w:rsid w:val="008E2D88"/>
    <w:rsid w:val="00902924"/>
    <w:rsid w:val="00916255"/>
    <w:rsid w:val="00917A4D"/>
    <w:rsid w:val="00922593"/>
    <w:rsid w:val="00924F17"/>
    <w:rsid w:val="00930216"/>
    <w:rsid w:val="00932DC3"/>
    <w:rsid w:val="00940677"/>
    <w:rsid w:val="00945973"/>
    <w:rsid w:val="00952CD2"/>
    <w:rsid w:val="00953942"/>
    <w:rsid w:val="00961031"/>
    <w:rsid w:val="009615C6"/>
    <w:rsid w:val="009629D4"/>
    <w:rsid w:val="00967F76"/>
    <w:rsid w:val="00982380"/>
    <w:rsid w:val="009851AB"/>
    <w:rsid w:val="009863D5"/>
    <w:rsid w:val="00990A11"/>
    <w:rsid w:val="009A1ED8"/>
    <w:rsid w:val="009B3A35"/>
    <w:rsid w:val="009B4D54"/>
    <w:rsid w:val="009B5FA5"/>
    <w:rsid w:val="009B7084"/>
    <w:rsid w:val="009C4082"/>
    <w:rsid w:val="009C49C4"/>
    <w:rsid w:val="009D0E29"/>
    <w:rsid w:val="009D3FE4"/>
    <w:rsid w:val="009D686D"/>
    <w:rsid w:val="009F6A76"/>
    <w:rsid w:val="00A07955"/>
    <w:rsid w:val="00A21225"/>
    <w:rsid w:val="00A2759B"/>
    <w:rsid w:val="00A34987"/>
    <w:rsid w:val="00A3728F"/>
    <w:rsid w:val="00A37CAD"/>
    <w:rsid w:val="00A460D9"/>
    <w:rsid w:val="00A51F4C"/>
    <w:rsid w:val="00A54D72"/>
    <w:rsid w:val="00A57583"/>
    <w:rsid w:val="00A61FA0"/>
    <w:rsid w:val="00A6559A"/>
    <w:rsid w:val="00A66B08"/>
    <w:rsid w:val="00A82ACB"/>
    <w:rsid w:val="00A83ABB"/>
    <w:rsid w:val="00A84310"/>
    <w:rsid w:val="00A94670"/>
    <w:rsid w:val="00A94C16"/>
    <w:rsid w:val="00A95BEA"/>
    <w:rsid w:val="00A969CC"/>
    <w:rsid w:val="00A9793C"/>
    <w:rsid w:val="00AA506B"/>
    <w:rsid w:val="00AA561E"/>
    <w:rsid w:val="00AA7F6E"/>
    <w:rsid w:val="00AB7AE7"/>
    <w:rsid w:val="00AC3043"/>
    <w:rsid w:val="00AD147F"/>
    <w:rsid w:val="00AD61DF"/>
    <w:rsid w:val="00AF411B"/>
    <w:rsid w:val="00B02035"/>
    <w:rsid w:val="00B03312"/>
    <w:rsid w:val="00B10639"/>
    <w:rsid w:val="00B15FF7"/>
    <w:rsid w:val="00B44D66"/>
    <w:rsid w:val="00B468FF"/>
    <w:rsid w:val="00B55BFD"/>
    <w:rsid w:val="00B606FD"/>
    <w:rsid w:val="00B70E15"/>
    <w:rsid w:val="00B75959"/>
    <w:rsid w:val="00B7738A"/>
    <w:rsid w:val="00B90115"/>
    <w:rsid w:val="00B9418E"/>
    <w:rsid w:val="00BA2321"/>
    <w:rsid w:val="00BA4E95"/>
    <w:rsid w:val="00BA5E6B"/>
    <w:rsid w:val="00BA7891"/>
    <w:rsid w:val="00BB3D45"/>
    <w:rsid w:val="00BB5453"/>
    <w:rsid w:val="00BC39F6"/>
    <w:rsid w:val="00BC40CB"/>
    <w:rsid w:val="00BD361B"/>
    <w:rsid w:val="00BE0D4D"/>
    <w:rsid w:val="00BE2BE9"/>
    <w:rsid w:val="00BE55B5"/>
    <w:rsid w:val="00BF18D1"/>
    <w:rsid w:val="00BF5869"/>
    <w:rsid w:val="00C04630"/>
    <w:rsid w:val="00C07C89"/>
    <w:rsid w:val="00C14592"/>
    <w:rsid w:val="00C17432"/>
    <w:rsid w:val="00C21DDD"/>
    <w:rsid w:val="00C2214B"/>
    <w:rsid w:val="00C225F4"/>
    <w:rsid w:val="00C32FEE"/>
    <w:rsid w:val="00C36F8C"/>
    <w:rsid w:val="00C40E61"/>
    <w:rsid w:val="00C47CC2"/>
    <w:rsid w:val="00C47F57"/>
    <w:rsid w:val="00C54EFD"/>
    <w:rsid w:val="00C6438B"/>
    <w:rsid w:val="00C65DF1"/>
    <w:rsid w:val="00C67FA0"/>
    <w:rsid w:val="00C72585"/>
    <w:rsid w:val="00C87D32"/>
    <w:rsid w:val="00C90972"/>
    <w:rsid w:val="00C90C7A"/>
    <w:rsid w:val="00C9168E"/>
    <w:rsid w:val="00C919E2"/>
    <w:rsid w:val="00C97BCC"/>
    <w:rsid w:val="00CA0C2F"/>
    <w:rsid w:val="00CA446F"/>
    <w:rsid w:val="00CB09FA"/>
    <w:rsid w:val="00CC4DAC"/>
    <w:rsid w:val="00CC60E9"/>
    <w:rsid w:val="00CD22C6"/>
    <w:rsid w:val="00CE5DD9"/>
    <w:rsid w:val="00CF26CB"/>
    <w:rsid w:val="00CF4BA9"/>
    <w:rsid w:val="00CF54A6"/>
    <w:rsid w:val="00CF57E6"/>
    <w:rsid w:val="00D0474C"/>
    <w:rsid w:val="00D04CC5"/>
    <w:rsid w:val="00D058AF"/>
    <w:rsid w:val="00D16EAA"/>
    <w:rsid w:val="00D21FA6"/>
    <w:rsid w:val="00D25C53"/>
    <w:rsid w:val="00D27900"/>
    <w:rsid w:val="00D42A58"/>
    <w:rsid w:val="00D571EC"/>
    <w:rsid w:val="00D57E8C"/>
    <w:rsid w:val="00D7192C"/>
    <w:rsid w:val="00D7621A"/>
    <w:rsid w:val="00D839B1"/>
    <w:rsid w:val="00D94FCB"/>
    <w:rsid w:val="00DA7F57"/>
    <w:rsid w:val="00DB356D"/>
    <w:rsid w:val="00DC196B"/>
    <w:rsid w:val="00DC5AB4"/>
    <w:rsid w:val="00DD0499"/>
    <w:rsid w:val="00DD24D0"/>
    <w:rsid w:val="00DD2F8E"/>
    <w:rsid w:val="00DD6B04"/>
    <w:rsid w:val="00DF07D6"/>
    <w:rsid w:val="00DF4EE9"/>
    <w:rsid w:val="00E0079A"/>
    <w:rsid w:val="00E075E8"/>
    <w:rsid w:val="00E10D9E"/>
    <w:rsid w:val="00E1317C"/>
    <w:rsid w:val="00E16FA9"/>
    <w:rsid w:val="00E20059"/>
    <w:rsid w:val="00E27B55"/>
    <w:rsid w:val="00E31083"/>
    <w:rsid w:val="00E31AA8"/>
    <w:rsid w:val="00E3423C"/>
    <w:rsid w:val="00E34692"/>
    <w:rsid w:val="00E365CE"/>
    <w:rsid w:val="00E43D08"/>
    <w:rsid w:val="00E51FEB"/>
    <w:rsid w:val="00E53DDF"/>
    <w:rsid w:val="00E60E73"/>
    <w:rsid w:val="00E63825"/>
    <w:rsid w:val="00E638C6"/>
    <w:rsid w:val="00E643BC"/>
    <w:rsid w:val="00E652A7"/>
    <w:rsid w:val="00E7353C"/>
    <w:rsid w:val="00E801D8"/>
    <w:rsid w:val="00E82CD4"/>
    <w:rsid w:val="00E8568F"/>
    <w:rsid w:val="00E90ACC"/>
    <w:rsid w:val="00E9405B"/>
    <w:rsid w:val="00EA49F5"/>
    <w:rsid w:val="00EB4A80"/>
    <w:rsid w:val="00EC2C44"/>
    <w:rsid w:val="00ED0405"/>
    <w:rsid w:val="00ED0D05"/>
    <w:rsid w:val="00ED20C8"/>
    <w:rsid w:val="00ED7BFC"/>
    <w:rsid w:val="00EE35D0"/>
    <w:rsid w:val="00EF165D"/>
    <w:rsid w:val="00F00572"/>
    <w:rsid w:val="00F017FD"/>
    <w:rsid w:val="00F146B6"/>
    <w:rsid w:val="00F1681E"/>
    <w:rsid w:val="00F3541E"/>
    <w:rsid w:val="00F40D0D"/>
    <w:rsid w:val="00F50C13"/>
    <w:rsid w:val="00F52303"/>
    <w:rsid w:val="00F61AB1"/>
    <w:rsid w:val="00F621F7"/>
    <w:rsid w:val="00F62F2A"/>
    <w:rsid w:val="00F713DB"/>
    <w:rsid w:val="00F716E5"/>
    <w:rsid w:val="00F7538C"/>
    <w:rsid w:val="00F80A51"/>
    <w:rsid w:val="00F80D37"/>
    <w:rsid w:val="00F90962"/>
    <w:rsid w:val="00F9323A"/>
    <w:rsid w:val="00FA165F"/>
    <w:rsid w:val="00FA26DB"/>
    <w:rsid w:val="00FA42BA"/>
    <w:rsid w:val="00FA57EE"/>
    <w:rsid w:val="00FA5D90"/>
    <w:rsid w:val="00FA6F66"/>
    <w:rsid w:val="00FB075C"/>
    <w:rsid w:val="00FB207C"/>
    <w:rsid w:val="00FB47DD"/>
    <w:rsid w:val="00FB5AF5"/>
    <w:rsid w:val="00FC1CE3"/>
    <w:rsid w:val="00FC3D35"/>
    <w:rsid w:val="00FC4224"/>
    <w:rsid w:val="00FC6565"/>
    <w:rsid w:val="00FD36D7"/>
    <w:rsid w:val="00FD445E"/>
    <w:rsid w:val="00FD6F23"/>
    <w:rsid w:val="00FE6B12"/>
    <w:rsid w:val="00FF4E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hapeDefaults>
    <o:shapedefaults v:ext="edit" spidmax="2050"/>
    <o:shapelayout v:ext="edit">
      <o:idmap v:ext="edit" data="2"/>
    </o:shapelayout>
  </w:shapeDefaults>
  <w:decimalSymbol w:val="."/>
  <w:listSeparator w:val=";"/>
  <w14:docId w14:val="31AC643D"/>
  <w15:docId w15:val="{A4C3DF77-2FB6-426F-809E-DDB0D68E6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styleId="CommentReference">
    <w:name w:val="annotation reference"/>
    <w:basedOn w:val="DefaultParagraphFont"/>
    <w:uiPriority w:val="99"/>
    <w:semiHidden/>
    <w:unhideWhenUsed/>
    <w:rsid w:val="00D04CC5"/>
    <w:rPr>
      <w:sz w:val="16"/>
      <w:szCs w:val="16"/>
    </w:rPr>
  </w:style>
  <w:style w:type="paragraph" w:styleId="CommentText">
    <w:name w:val="annotation text"/>
    <w:basedOn w:val="Normal"/>
    <w:link w:val="CommentTextChar"/>
    <w:uiPriority w:val="99"/>
    <w:semiHidden/>
    <w:unhideWhenUsed/>
    <w:rsid w:val="00D04CC5"/>
    <w:pPr>
      <w:spacing w:line="240" w:lineRule="auto"/>
    </w:pPr>
    <w:rPr>
      <w:sz w:val="20"/>
      <w:szCs w:val="20"/>
    </w:rPr>
  </w:style>
  <w:style w:type="character" w:customStyle="1" w:styleId="CommentTextChar">
    <w:name w:val="Comment Text Char"/>
    <w:basedOn w:val="DefaultParagraphFont"/>
    <w:link w:val="CommentText"/>
    <w:uiPriority w:val="99"/>
    <w:semiHidden/>
    <w:rsid w:val="00D04CC5"/>
    <w:rPr>
      <w:lang w:val="en-US" w:eastAsia="en-US"/>
    </w:rPr>
  </w:style>
  <w:style w:type="paragraph" w:styleId="CommentSubject">
    <w:name w:val="annotation subject"/>
    <w:basedOn w:val="CommentText"/>
    <w:next w:val="CommentText"/>
    <w:link w:val="CommentSubjectChar"/>
    <w:uiPriority w:val="99"/>
    <w:semiHidden/>
    <w:unhideWhenUsed/>
    <w:rsid w:val="00D04CC5"/>
    <w:rPr>
      <w:b/>
      <w:bCs/>
    </w:rPr>
  </w:style>
  <w:style w:type="character" w:customStyle="1" w:styleId="CommentSubjectChar">
    <w:name w:val="Comment Subject Char"/>
    <w:basedOn w:val="CommentTextChar"/>
    <w:link w:val="CommentSubject"/>
    <w:uiPriority w:val="99"/>
    <w:semiHidden/>
    <w:rsid w:val="00D04CC5"/>
    <w:rPr>
      <w:b/>
      <w:bCs/>
      <w:lang w:val="en-US" w:eastAsia="en-US"/>
    </w:rPr>
  </w:style>
  <w:style w:type="paragraph" w:styleId="ListParagraph">
    <w:name w:val="List Paragraph"/>
    <w:basedOn w:val="Normal"/>
    <w:uiPriority w:val="34"/>
    <w:qFormat/>
    <w:rsid w:val="00DC5AB4"/>
    <w:pPr>
      <w:ind w:left="720"/>
      <w:contextualSpacing/>
    </w:pPr>
  </w:style>
  <w:style w:type="paragraph" w:customStyle="1" w:styleId="tv213">
    <w:name w:val="tv213"/>
    <w:basedOn w:val="Normal"/>
    <w:rsid w:val="00E63825"/>
    <w:pPr>
      <w:widowControl/>
      <w:spacing w:before="100" w:beforeAutospacing="1" w:after="100" w:afterAutospacing="1" w:line="240" w:lineRule="auto"/>
    </w:pPr>
    <w:rPr>
      <w:rFonts w:ascii="Times New Roman" w:eastAsia="Times New Roman" w:hAnsi="Times New Roman"/>
      <w:sz w:val="24"/>
      <w:szCs w:val="24"/>
      <w:lang w:val="lv-LV" w:eastAsia="lv-LV"/>
    </w:rPr>
  </w:style>
  <w:style w:type="character" w:styleId="UnresolvedMention">
    <w:name w:val="Unresolved Mention"/>
    <w:basedOn w:val="DefaultParagraphFont"/>
    <w:uiPriority w:val="99"/>
    <w:semiHidden/>
    <w:unhideWhenUsed/>
    <w:rsid w:val="000979D1"/>
    <w:rPr>
      <w:color w:val="605E5C"/>
      <w:shd w:val="clear" w:color="auto" w:fill="E1DFDD"/>
    </w:rPr>
  </w:style>
  <w:style w:type="paragraph" w:styleId="NormalWeb">
    <w:name w:val="Normal (Web)"/>
    <w:basedOn w:val="Normal"/>
    <w:uiPriority w:val="99"/>
    <w:semiHidden/>
    <w:unhideWhenUsed/>
    <w:rsid w:val="004910A3"/>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352373">
      <w:bodyDiv w:val="1"/>
      <w:marLeft w:val="0"/>
      <w:marRight w:val="0"/>
      <w:marTop w:val="0"/>
      <w:marBottom w:val="0"/>
      <w:divBdr>
        <w:top w:val="none" w:sz="0" w:space="0" w:color="auto"/>
        <w:left w:val="none" w:sz="0" w:space="0" w:color="auto"/>
        <w:bottom w:val="none" w:sz="0" w:space="0" w:color="auto"/>
        <w:right w:val="none" w:sz="0" w:space="0" w:color="auto"/>
      </w:divBdr>
    </w:div>
    <w:div w:id="652952332">
      <w:bodyDiv w:val="1"/>
      <w:marLeft w:val="0"/>
      <w:marRight w:val="0"/>
      <w:marTop w:val="0"/>
      <w:marBottom w:val="0"/>
      <w:divBdr>
        <w:top w:val="none" w:sz="0" w:space="0" w:color="auto"/>
        <w:left w:val="none" w:sz="0" w:space="0" w:color="auto"/>
        <w:bottom w:val="none" w:sz="0" w:space="0" w:color="auto"/>
        <w:right w:val="none" w:sz="0" w:space="0" w:color="auto"/>
      </w:divBdr>
    </w:div>
    <w:div w:id="795756879">
      <w:bodyDiv w:val="1"/>
      <w:marLeft w:val="0"/>
      <w:marRight w:val="0"/>
      <w:marTop w:val="0"/>
      <w:marBottom w:val="0"/>
      <w:divBdr>
        <w:top w:val="none" w:sz="0" w:space="0" w:color="auto"/>
        <w:left w:val="none" w:sz="0" w:space="0" w:color="auto"/>
        <w:bottom w:val="none" w:sz="0" w:space="0" w:color="auto"/>
        <w:right w:val="none" w:sz="0" w:space="0" w:color="auto"/>
      </w:divBdr>
    </w:div>
    <w:div w:id="920867644">
      <w:bodyDiv w:val="1"/>
      <w:marLeft w:val="0"/>
      <w:marRight w:val="0"/>
      <w:marTop w:val="0"/>
      <w:marBottom w:val="0"/>
      <w:divBdr>
        <w:top w:val="none" w:sz="0" w:space="0" w:color="auto"/>
        <w:left w:val="none" w:sz="0" w:space="0" w:color="auto"/>
        <w:bottom w:val="none" w:sz="0" w:space="0" w:color="auto"/>
        <w:right w:val="none" w:sz="0" w:space="0" w:color="auto"/>
      </w:divBdr>
    </w:div>
    <w:div w:id="1246767708">
      <w:bodyDiv w:val="1"/>
      <w:marLeft w:val="0"/>
      <w:marRight w:val="0"/>
      <w:marTop w:val="0"/>
      <w:marBottom w:val="0"/>
      <w:divBdr>
        <w:top w:val="none" w:sz="0" w:space="0" w:color="auto"/>
        <w:left w:val="none" w:sz="0" w:space="0" w:color="auto"/>
        <w:bottom w:val="none" w:sz="0" w:space="0" w:color="auto"/>
        <w:right w:val="none" w:sz="0" w:space="0" w:color="auto"/>
      </w:divBdr>
    </w:div>
    <w:div w:id="1382557996">
      <w:bodyDiv w:val="1"/>
      <w:marLeft w:val="0"/>
      <w:marRight w:val="0"/>
      <w:marTop w:val="0"/>
      <w:marBottom w:val="0"/>
      <w:divBdr>
        <w:top w:val="none" w:sz="0" w:space="0" w:color="auto"/>
        <w:left w:val="none" w:sz="0" w:space="0" w:color="auto"/>
        <w:bottom w:val="none" w:sz="0" w:space="0" w:color="auto"/>
        <w:right w:val="none" w:sz="0" w:space="0" w:color="auto"/>
      </w:divBdr>
    </w:div>
    <w:div w:id="1453746748">
      <w:bodyDiv w:val="1"/>
      <w:marLeft w:val="0"/>
      <w:marRight w:val="0"/>
      <w:marTop w:val="0"/>
      <w:marBottom w:val="0"/>
      <w:divBdr>
        <w:top w:val="none" w:sz="0" w:space="0" w:color="auto"/>
        <w:left w:val="none" w:sz="0" w:space="0" w:color="auto"/>
        <w:bottom w:val="none" w:sz="0" w:space="0" w:color="auto"/>
        <w:right w:val="none" w:sz="0" w:space="0" w:color="auto"/>
      </w:divBdr>
    </w:div>
    <w:div w:id="17390906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2C22C2-D91B-4852-B2D2-8045D00344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492</Words>
  <Characters>3382</Characters>
  <Application>Microsoft Office Word</Application>
  <DocSecurity>0</DocSecurity>
  <Lines>63</Lines>
  <Paragraphs>24</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3850</CharactersWithSpaces>
  <SharedDoc>false</SharedDoc>
  <HLinks>
    <vt:vector size="6" baseType="variant">
      <vt:variant>
        <vt:i4>2031668</vt:i4>
      </vt:variant>
      <vt:variant>
        <vt:i4>0</vt:i4>
      </vt:variant>
      <vt:variant>
        <vt:i4>0</vt:i4>
      </vt:variant>
      <vt:variant>
        <vt:i4>5</vt:i4>
      </vt:variant>
      <vt:variant>
        <vt:lpwstr>mailto:Vards.Uzvards@ptac.gov.lv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Arnita Lūse-Grīnberga</dc:creator>
  <cp:lastModifiedBy>Inta Bērante-Sukaruka</cp:lastModifiedBy>
  <cp:revision>2</cp:revision>
  <cp:lastPrinted>2021-12-06T11:50:00Z</cp:lastPrinted>
  <dcterms:created xsi:type="dcterms:W3CDTF">2026-03-06T12:56:00Z</dcterms:created>
  <dcterms:modified xsi:type="dcterms:W3CDTF">2026-03-06T12:56:00Z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