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C143A" w14:textId="702BCB16" w:rsidR="00C32846" w:rsidRPr="00DF2456" w:rsidRDefault="00427916" w:rsidP="00C32846">
      <w:pPr>
        <w:widowControl/>
        <w:spacing w:after="240" w:line="240" w:lineRule="auto"/>
        <w:ind w:firstLine="5103"/>
        <w:rPr>
          <w:rFonts w:ascii="Times New Roman" w:eastAsia="Times New Roman" w:hAnsi="Times New Roman"/>
          <w:b/>
          <w:bCs/>
          <w:noProof/>
          <w:sz w:val="24"/>
          <w:szCs w:val="24"/>
          <w:lang w:val="de-DE"/>
        </w:rPr>
      </w:pPr>
      <w:r>
        <w:rPr>
          <w:rFonts w:ascii="Times New Roman" w:eastAsia="Times New Roman" w:hAnsi="Times New Roman"/>
          <w:b/>
          <w:bCs/>
          <w:noProof/>
          <w:sz w:val="24"/>
          <w:szCs w:val="24"/>
          <w:lang w:val="de-DE"/>
        </w:rPr>
        <w:t>patērētāja</w:t>
      </w:r>
    </w:p>
    <w:p w14:paraId="665FBE62" w14:textId="77777777" w:rsidR="009C3295" w:rsidRPr="00F710B6" w:rsidRDefault="009C3295">
      <w:pPr>
        <w:widowControl/>
        <w:shd w:val="clear" w:color="auto" w:fill="FFFFFF" w:themeFill="background1"/>
        <w:spacing w:after="0" w:line="240" w:lineRule="auto"/>
        <w:ind w:left="5103"/>
        <w:rPr>
          <w:rFonts w:ascii="Times New Roman" w:hAnsi="Times New Roman"/>
          <w:b/>
          <w:bCs/>
          <w:sz w:val="24"/>
          <w:szCs w:val="24"/>
          <w:lang w:val="lv-LV"/>
        </w:rPr>
      </w:pPr>
      <w:r w:rsidRPr="00F710B6">
        <w:rPr>
          <w:rFonts w:ascii="Times New Roman" w:hAnsi="Times New Roman"/>
          <w:b/>
          <w:bCs/>
          <w:sz w:val="24"/>
          <w:szCs w:val="24"/>
          <w:lang w:val="lv-LV"/>
        </w:rPr>
        <w:t>SIA “</w:t>
      </w:r>
      <w:proofErr w:type="spellStart"/>
      <w:r w:rsidRPr="00F710B6">
        <w:rPr>
          <w:rFonts w:ascii="Times New Roman" w:hAnsi="Times New Roman"/>
          <w:b/>
          <w:bCs/>
          <w:sz w:val="24"/>
          <w:szCs w:val="24"/>
          <w:lang w:val="lv-LV"/>
        </w:rPr>
        <w:t>Dekitchen</w:t>
      </w:r>
      <w:proofErr w:type="spellEnd"/>
      <w:r w:rsidRPr="00F710B6">
        <w:rPr>
          <w:rFonts w:ascii="Times New Roman" w:hAnsi="Times New Roman"/>
          <w:b/>
          <w:bCs/>
          <w:sz w:val="24"/>
          <w:szCs w:val="24"/>
          <w:lang w:val="lv-LV"/>
        </w:rPr>
        <w:t xml:space="preserve">” </w:t>
      </w:r>
    </w:p>
    <w:p w14:paraId="00C2E244" w14:textId="148571D9" w:rsidR="002C5961" w:rsidRPr="00C01CC5" w:rsidRDefault="007838F2">
      <w:pPr>
        <w:widowControl/>
        <w:shd w:val="clear" w:color="auto" w:fill="FFFFFF" w:themeFill="background1"/>
        <w:spacing w:after="0" w:line="240" w:lineRule="auto"/>
        <w:ind w:left="5103"/>
        <w:rPr>
          <w:rFonts w:ascii="Times New Roman" w:hAnsi="Times New Roman"/>
          <w:b/>
          <w:bCs/>
          <w:sz w:val="24"/>
          <w:szCs w:val="24"/>
          <w:lang w:val="lv-LV"/>
        </w:rPr>
      </w:pPr>
      <w:proofErr w:type="spellStart"/>
      <w:r w:rsidRPr="00C01CC5">
        <w:rPr>
          <w:rFonts w:ascii="Times New Roman" w:hAnsi="Times New Roman"/>
          <w:b/>
          <w:bCs/>
          <w:sz w:val="24"/>
          <w:szCs w:val="24"/>
          <w:lang w:val="lv-LV"/>
        </w:rPr>
        <w:t>Reģ</w:t>
      </w:r>
      <w:proofErr w:type="spellEnd"/>
      <w:r w:rsidRPr="00C01CC5">
        <w:rPr>
          <w:rFonts w:ascii="Times New Roman" w:hAnsi="Times New Roman"/>
          <w:b/>
          <w:bCs/>
          <w:sz w:val="24"/>
          <w:szCs w:val="24"/>
          <w:lang w:val="lv-LV"/>
        </w:rPr>
        <w:t>. Nr.</w:t>
      </w:r>
      <w:r w:rsidR="00430610" w:rsidRPr="00C01CC5">
        <w:rPr>
          <w:rFonts w:ascii="Arial" w:hAnsi="Arial" w:cs="Arial"/>
          <w:b/>
          <w:bCs/>
          <w:color w:val="174B33"/>
          <w:sz w:val="21"/>
          <w:szCs w:val="21"/>
          <w:shd w:val="clear" w:color="auto" w:fill="FFFFFF"/>
          <w:lang w:val="de-DE"/>
        </w:rPr>
        <w:t xml:space="preserve"> </w:t>
      </w:r>
      <w:r w:rsidR="00430610" w:rsidRPr="00C01CC5">
        <w:rPr>
          <w:rFonts w:ascii="Times New Roman" w:hAnsi="Times New Roman"/>
          <w:b/>
          <w:bCs/>
          <w:sz w:val="24"/>
          <w:szCs w:val="24"/>
          <w:lang w:val="de-DE"/>
        </w:rPr>
        <w:t>40203519990</w:t>
      </w:r>
      <w:r w:rsidRPr="00C01CC5">
        <w:rPr>
          <w:rFonts w:ascii="Times New Roman" w:hAnsi="Times New Roman"/>
          <w:b/>
          <w:bCs/>
          <w:sz w:val="24"/>
          <w:szCs w:val="24"/>
          <w:lang w:val="lv-LV"/>
        </w:rPr>
        <w:t xml:space="preserve"> </w:t>
      </w:r>
    </w:p>
    <w:p w14:paraId="4F6EF81C" w14:textId="52B4D016" w:rsidR="002C5961" w:rsidRPr="00C01CC5" w:rsidRDefault="005C21FD">
      <w:pPr>
        <w:widowControl/>
        <w:shd w:val="clear" w:color="auto" w:fill="FFFFFF" w:themeFill="background1"/>
        <w:spacing w:after="240" w:line="240" w:lineRule="auto"/>
        <w:ind w:left="5103"/>
        <w:rPr>
          <w:rFonts w:ascii="Times New Roman" w:hAnsi="Times New Roman"/>
          <w:b/>
          <w:bCs/>
          <w:sz w:val="24"/>
          <w:szCs w:val="24"/>
          <w:lang w:val="lv-LV"/>
        </w:rPr>
      </w:pPr>
      <w:r w:rsidRPr="00C01CC5">
        <w:rPr>
          <w:rFonts w:ascii="Times New Roman" w:hAnsi="Times New Roman"/>
          <w:b/>
          <w:bCs/>
          <w:sz w:val="24"/>
          <w:szCs w:val="24"/>
          <w:lang w:val="lv-LV"/>
        </w:rPr>
        <w:t>Paziņošanai E-adresē</w:t>
      </w:r>
    </w:p>
    <w:p w14:paraId="6F3126DB" w14:textId="77777777" w:rsidR="002C5961" w:rsidRPr="00F710B6" w:rsidRDefault="002C5961">
      <w:pPr>
        <w:shd w:val="clear" w:color="auto" w:fill="FFFFFF" w:themeFill="background1"/>
        <w:spacing w:after="240" w:line="240" w:lineRule="auto"/>
        <w:ind w:firstLine="5103"/>
        <w:rPr>
          <w:rFonts w:ascii="Times New Roman" w:hAnsi="Times New Roman"/>
          <w:i/>
          <w:sz w:val="24"/>
          <w:szCs w:val="24"/>
          <w:lang w:val="lv-LV"/>
        </w:rPr>
      </w:pPr>
    </w:p>
    <w:p w14:paraId="4BAC9F50" w14:textId="77777777" w:rsidR="002C5961" w:rsidRPr="00F710B6" w:rsidRDefault="007838F2">
      <w:pPr>
        <w:widowControl/>
        <w:shd w:val="clear" w:color="auto" w:fill="FFFFFF" w:themeFill="background1"/>
        <w:spacing w:after="0" w:line="240" w:lineRule="auto"/>
        <w:jc w:val="center"/>
        <w:rPr>
          <w:rFonts w:ascii="Times New Roman" w:eastAsia="Times New Roman" w:hAnsi="Times New Roman"/>
          <w:b/>
          <w:smallCaps/>
          <w:sz w:val="24"/>
          <w:szCs w:val="24"/>
          <w:lang w:val="lv-LV"/>
        </w:rPr>
      </w:pPr>
      <w:r w:rsidRPr="00F710B6">
        <w:rPr>
          <w:rFonts w:ascii="Times New Roman" w:eastAsia="Times New Roman" w:hAnsi="Times New Roman"/>
          <w:b/>
          <w:smallCaps/>
          <w:sz w:val="24"/>
          <w:szCs w:val="24"/>
          <w:lang w:val="lv-LV"/>
        </w:rPr>
        <w:t>Lēmums</w:t>
      </w:r>
    </w:p>
    <w:p w14:paraId="38688E5D" w14:textId="77777777" w:rsidR="002C5961" w:rsidRPr="00F710B6" w:rsidRDefault="007838F2">
      <w:pPr>
        <w:widowControl/>
        <w:shd w:val="clear" w:color="auto" w:fill="FFFFFF" w:themeFill="background1"/>
        <w:spacing w:after="0" w:line="240" w:lineRule="auto"/>
        <w:jc w:val="center"/>
        <w:rPr>
          <w:rFonts w:ascii="Times New Roman" w:eastAsia="Times New Roman" w:hAnsi="Times New Roman"/>
          <w:b/>
          <w:sz w:val="24"/>
          <w:szCs w:val="24"/>
          <w:lang w:val="lv-LV"/>
        </w:rPr>
      </w:pPr>
      <w:r w:rsidRPr="00F710B6">
        <w:rPr>
          <w:rFonts w:ascii="Times New Roman" w:eastAsia="Times New Roman" w:hAnsi="Times New Roman"/>
          <w:b/>
          <w:sz w:val="24"/>
          <w:szCs w:val="24"/>
          <w:lang w:val="lv-LV"/>
        </w:rPr>
        <w:t>par strīdu</w:t>
      </w:r>
    </w:p>
    <w:p w14:paraId="1E2A5882" w14:textId="77777777" w:rsidR="002C5961" w:rsidRPr="00F710B6" w:rsidRDefault="007838F2">
      <w:pPr>
        <w:widowControl/>
        <w:shd w:val="clear" w:color="auto" w:fill="FFFFFF" w:themeFill="background1"/>
        <w:spacing w:after="0" w:line="240" w:lineRule="auto"/>
        <w:jc w:val="center"/>
        <w:rPr>
          <w:rFonts w:ascii="Times New Roman" w:eastAsia="Times New Roman" w:hAnsi="Times New Roman"/>
          <w:sz w:val="24"/>
          <w:szCs w:val="24"/>
          <w:lang w:val="lv-LV"/>
        </w:rPr>
      </w:pPr>
      <w:r w:rsidRPr="00F710B6">
        <w:rPr>
          <w:rFonts w:ascii="Times New Roman" w:eastAsia="Times New Roman" w:hAnsi="Times New Roman"/>
          <w:sz w:val="24"/>
          <w:szCs w:val="24"/>
          <w:lang w:val="lv-LV"/>
        </w:rPr>
        <w:t>Rīgā</w:t>
      </w:r>
    </w:p>
    <w:p w14:paraId="59923B15" w14:textId="77777777" w:rsidR="002C5961" w:rsidRPr="00F710B6" w:rsidRDefault="002C5961">
      <w:pPr>
        <w:widowControl/>
        <w:shd w:val="clear" w:color="auto" w:fill="FFFFFF" w:themeFill="background1"/>
        <w:spacing w:after="0" w:line="240" w:lineRule="auto"/>
        <w:jc w:val="center"/>
        <w:rPr>
          <w:rFonts w:ascii="Times New Roman" w:eastAsia="Times New Roman" w:hAnsi="Times New Roman"/>
          <w:b/>
          <w:smallCaps/>
          <w:sz w:val="24"/>
          <w:szCs w:val="24"/>
          <w:lang w:val="lv-LV"/>
        </w:rPr>
      </w:pPr>
    </w:p>
    <w:p w14:paraId="59F175E2" w14:textId="2FA9854D" w:rsidR="002C5961" w:rsidRPr="00F710B6" w:rsidRDefault="007838F2">
      <w:pPr>
        <w:widowControl/>
        <w:shd w:val="clear" w:color="auto" w:fill="FFFFFF" w:themeFill="background1"/>
        <w:tabs>
          <w:tab w:val="left" w:pos="7230"/>
        </w:tabs>
        <w:spacing w:line="240" w:lineRule="auto"/>
        <w:jc w:val="both"/>
        <w:rPr>
          <w:rFonts w:ascii="Times New Roman" w:eastAsia="Times New Roman" w:hAnsi="Times New Roman"/>
          <w:sz w:val="24"/>
          <w:szCs w:val="24"/>
          <w:lang w:val="lv-LV"/>
        </w:rPr>
      </w:pPr>
      <w:r w:rsidRPr="00F710B6">
        <w:rPr>
          <w:rFonts w:ascii="Times New Roman" w:eastAsia="Times New Roman" w:hAnsi="Times New Roman"/>
          <w:sz w:val="24"/>
          <w:szCs w:val="24"/>
          <w:lang w:val="lv-LV"/>
        </w:rPr>
        <w:t xml:space="preserve">2025.gada </w:t>
      </w:r>
      <w:r w:rsidR="00007197" w:rsidRPr="00F710B6">
        <w:rPr>
          <w:rFonts w:ascii="Times New Roman" w:eastAsia="Times New Roman" w:hAnsi="Times New Roman"/>
          <w:sz w:val="24"/>
          <w:szCs w:val="24"/>
          <w:lang w:val="lv-LV"/>
        </w:rPr>
        <w:t>26</w:t>
      </w:r>
      <w:r w:rsidRPr="00F710B6">
        <w:rPr>
          <w:rFonts w:ascii="Times New Roman" w:eastAsia="Times New Roman" w:hAnsi="Times New Roman"/>
          <w:sz w:val="24"/>
          <w:szCs w:val="24"/>
          <w:lang w:val="lv-LV"/>
        </w:rPr>
        <w:t>.novembrī</w:t>
      </w:r>
      <w:r w:rsidRPr="00F710B6">
        <w:rPr>
          <w:rFonts w:ascii="Times New Roman" w:eastAsia="Times New Roman" w:hAnsi="Times New Roman"/>
          <w:sz w:val="24"/>
          <w:szCs w:val="24"/>
          <w:lang w:val="lv-LV"/>
        </w:rPr>
        <w:tab/>
        <w:t>Nr.2025/2</w:t>
      </w:r>
      <w:r w:rsidR="00007197" w:rsidRPr="00F710B6">
        <w:rPr>
          <w:rFonts w:ascii="Times New Roman" w:eastAsia="Times New Roman" w:hAnsi="Times New Roman"/>
          <w:sz w:val="24"/>
          <w:szCs w:val="24"/>
          <w:lang w:val="lv-LV"/>
        </w:rPr>
        <w:t>41</w:t>
      </w:r>
      <w:r w:rsidRPr="00F710B6">
        <w:rPr>
          <w:rFonts w:ascii="Times New Roman" w:eastAsia="Times New Roman" w:hAnsi="Times New Roman"/>
          <w:sz w:val="24"/>
          <w:szCs w:val="24"/>
          <w:lang w:val="lv-LV"/>
        </w:rPr>
        <w:t>-psrk</w:t>
      </w:r>
    </w:p>
    <w:p w14:paraId="1F445677" w14:textId="77777777" w:rsidR="002C5961" w:rsidRPr="00F710B6" w:rsidRDefault="007838F2">
      <w:pPr>
        <w:widowControl/>
        <w:shd w:val="clear" w:color="auto" w:fill="FFFFFF" w:themeFill="background1"/>
        <w:spacing w:after="0" w:line="240" w:lineRule="auto"/>
        <w:ind w:firstLine="720"/>
        <w:jc w:val="both"/>
        <w:rPr>
          <w:rFonts w:ascii="Times New Roman" w:eastAsia="Times New Roman" w:hAnsi="Times New Roman"/>
          <w:iCs/>
          <w:sz w:val="24"/>
          <w:szCs w:val="24"/>
          <w:lang w:val="lv-LV"/>
        </w:rPr>
      </w:pPr>
      <w:r w:rsidRPr="00F710B6">
        <w:rPr>
          <w:rFonts w:ascii="Times New Roman" w:eastAsia="Times New Roman" w:hAnsi="Times New Roman"/>
          <w:sz w:val="24"/>
          <w:szCs w:val="24"/>
          <w:lang w:val="lv-LV"/>
        </w:rPr>
        <w:t xml:space="preserve">Patērētāju strīdu risināšanas komisija (turpmāk – </w:t>
      </w:r>
      <w:r w:rsidRPr="00F710B6">
        <w:rPr>
          <w:rFonts w:ascii="Times New Roman" w:eastAsia="Times New Roman" w:hAnsi="Times New Roman"/>
          <w:iCs/>
          <w:sz w:val="24"/>
          <w:szCs w:val="24"/>
          <w:lang w:val="lv-LV"/>
        </w:rPr>
        <w:t>Komisija) šādā sastāvā:</w:t>
      </w:r>
    </w:p>
    <w:p w14:paraId="1BB5D445" w14:textId="3B3C0521" w:rsidR="002C5961" w:rsidRPr="00F710B6" w:rsidRDefault="007838F2">
      <w:pPr>
        <w:widowControl/>
        <w:shd w:val="clear" w:color="auto" w:fill="FFFFFF" w:themeFill="background1"/>
        <w:spacing w:after="0" w:line="240" w:lineRule="auto"/>
        <w:ind w:left="1440"/>
        <w:jc w:val="both"/>
        <w:rPr>
          <w:rFonts w:ascii="Times New Roman" w:eastAsia="Times New Roman" w:hAnsi="Times New Roman"/>
          <w:iCs/>
          <w:sz w:val="24"/>
          <w:szCs w:val="24"/>
          <w:lang w:val="lv-LV"/>
        </w:rPr>
      </w:pPr>
      <w:r w:rsidRPr="00F710B6">
        <w:rPr>
          <w:rFonts w:ascii="Times New Roman" w:eastAsia="Times New Roman" w:hAnsi="Times New Roman"/>
          <w:iCs/>
          <w:sz w:val="24"/>
          <w:szCs w:val="24"/>
          <w:lang w:val="lv-LV"/>
        </w:rPr>
        <w:t xml:space="preserve">Komisijas priekšsēdētāja: </w:t>
      </w:r>
      <w:proofErr w:type="spellStart"/>
      <w:r w:rsidR="00007197" w:rsidRPr="00F710B6">
        <w:rPr>
          <w:rFonts w:ascii="Times New Roman" w:eastAsia="Times New Roman" w:hAnsi="Times New Roman"/>
          <w:iCs/>
          <w:sz w:val="24"/>
          <w:szCs w:val="24"/>
          <w:lang w:val="lv-LV"/>
        </w:rPr>
        <w:t>L.Neimane</w:t>
      </w:r>
      <w:proofErr w:type="spellEnd"/>
    </w:p>
    <w:p w14:paraId="299D2805" w14:textId="13841036" w:rsidR="002C5961" w:rsidRPr="00F710B6" w:rsidRDefault="007838F2" w:rsidP="00DF2456">
      <w:pPr>
        <w:widowControl/>
        <w:shd w:val="clear" w:color="auto" w:fill="FFFFFF" w:themeFill="background1"/>
        <w:spacing w:after="0" w:line="240" w:lineRule="auto"/>
        <w:ind w:left="1440"/>
        <w:jc w:val="both"/>
        <w:rPr>
          <w:rFonts w:ascii="Times New Roman" w:eastAsia="Times New Roman" w:hAnsi="Times New Roman"/>
          <w:iCs/>
          <w:sz w:val="24"/>
          <w:szCs w:val="24"/>
          <w:lang w:val="lv-LV"/>
        </w:rPr>
      </w:pPr>
      <w:r w:rsidRPr="00F710B6">
        <w:rPr>
          <w:rFonts w:ascii="Times New Roman" w:eastAsia="Times New Roman" w:hAnsi="Times New Roman"/>
          <w:iCs/>
          <w:sz w:val="24"/>
          <w:szCs w:val="24"/>
          <w:lang w:val="lv-LV"/>
        </w:rPr>
        <w:t xml:space="preserve">Komisijas locekļi: </w:t>
      </w:r>
      <w:proofErr w:type="spellStart"/>
      <w:r w:rsidRPr="00F710B6">
        <w:rPr>
          <w:rFonts w:ascii="Times New Roman" w:eastAsia="Times New Roman" w:hAnsi="Times New Roman"/>
          <w:iCs/>
          <w:sz w:val="24"/>
          <w:szCs w:val="24"/>
          <w:lang w:val="lv-LV"/>
        </w:rPr>
        <w:t>A.Vanags</w:t>
      </w:r>
      <w:proofErr w:type="spellEnd"/>
      <w:r w:rsidRPr="00F710B6">
        <w:rPr>
          <w:rFonts w:ascii="Times New Roman" w:eastAsia="Times New Roman" w:hAnsi="Times New Roman"/>
          <w:iCs/>
          <w:sz w:val="24"/>
          <w:szCs w:val="24"/>
          <w:lang w:val="lv-LV"/>
        </w:rPr>
        <w:t xml:space="preserve"> kā patērētāju interešu pārstāvis un </w:t>
      </w:r>
      <w:proofErr w:type="spellStart"/>
      <w:r w:rsidRPr="00F710B6">
        <w:rPr>
          <w:rFonts w:ascii="Times New Roman" w:eastAsia="Times New Roman" w:hAnsi="Times New Roman"/>
          <w:iCs/>
          <w:sz w:val="24"/>
          <w:szCs w:val="24"/>
          <w:lang w:val="lv-LV"/>
        </w:rPr>
        <w:t>I.</w:t>
      </w:r>
      <w:r w:rsidR="00E33235" w:rsidRPr="00F710B6">
        <w:rPr>
          <w:rFonts w:ascii="Times New Roman" w:eastAsia="Times New Roman" w:hAnsi="Times New Roman"/>
          <w:iCs/>
          <w:sz w:val="24"/>
          <w:szCs w:val="24"/>
          <w:lang w:val="lv-LV"/>
        </w:rPr>
        <w:t>Erele</w:t>
      </w:r>
      <w:proofErr w:type="spellEnd"/>
      <w:r w:rsidRPr="00F710B6">
        <w:rPr>
          <w:rFonts w:ascii="Times New Roman" w:eastAsia="Times New Roman" w:hAnsi="Times New Roman"/>
          <w:iCs/>
          <w:sz w:val="24"/>
          <w:szCs w:val="24"/>
          <w:lang w:val="lv-LV"/>
        </w:rPr>
        <w:t xml:space="preserve"> kā komersantu interešu pārstāve</w:t>
      </w:r>
    </w:p>
    <w:p w14:paraId="0D151033" w14:textId="4744F1F4" w:rsidR="002C5961" w:rsidRDefault="007838F2" w:rsidP="00DF2456">
      <w:pPr>
        <w:spacing w:after="0" w:line="240" w:lineRule="auto"/>
        <w:jc w:val="both"/>
        <w:rPr>
          <w:rFonts w:ascii="Times New Roman" w:eastAsia="Times New Roman" w:hAnsi="Times New Roman"/>
          <w:iCs/>
          <w:sz w:val="24"/>
          <w:szCs w:val="24"/>
          <w:lang w:val="lv-LV"/>
        </w:rPr>
      </w:pPr>
      <w:r w:rsidRPr="00F710B6">
        <w:rPr>
          <w:rFonts w:ascii="Times New Roman" w:eastAsia="Times New Roman" w:hAnsi="Times New Roman"/>
          <w:iCs/>
          <w:sz w:val="24"/>
          <w:szCs w:val="24"/>
          <w:lang w:val="lv-LV"/>
        </w:rPr>
        <w:t>izskatīja rakstveida procesā strīdu starp patērētāj</w:t>
      </w:r>
      <w:r w:rsidR="00427916">
        <w:rPr>
          <w:rFonts w:ascii="Times New Roman" w:eastAsia="Times New Roman" w:hAnsi="Times New Roman"/>
          <w:iCs/>
          <w:sz w:val="24"/>
          <w:szCs w:val="24"/>
          <w:lang w:val="lv-LV"/>
        </w:rPr>
        <w:t>u</w:t>
      </w:r>
      <w:r w:rsidRPr="00F710B6">
        <w:rPr>
          <w:rFonts w:ascii="Times New Roman" w:eastAsia="Times New Roman" w:hAnsi="Times New Roman"/>
          <w:iCs/>
          <w:sz w:val="24"/>
          <w:szCs w:val="24"/>
          <w:lang w:val="lv-LV"/>
        </w:rPr>
        <w:t xml:space="preserve"> un SIA</w:t>
      </w:r>
      <w:r w:rsidR="00DF2456">
        <w:rPr>
          <w:rFonts w:ascii="Times New Roman" w:eastAsia="Times New Roman" w:hAnsi="Times New Roman"/>
          <w:iCs/>
          <w:sz w:val="24"/>
          <w:szCs w:val="24"/>
          <w:lang w:val="lv-LV"/>
        </w:rPr>
        <w:t> </w:t>
      </w:r>
      <w:r w:rsidRPr="00F710B6">
        <w:rPr>
          <w:rFonts w:ascii="Times New Roman" w:eastAsia="Times New Roman" w:hAnsi="Times New Roman"/>
          <w:iCs/>
          <w:sz w:val="24"/>
          <w:szCs w:val="24"/>
          <w:lang w:val="lv-LV"/>
        </w:rPr>
        <w:t>“</w:t>
      </w:r>
      <w:proofErr w:type="spellStart"/>
      <w:r w:rsidR="000D0607" w:rsidRPr="00F710B6">
        <w:rPr>
          <w:rFonts w:ascii="Times New Roman" w:hAnsi="Times New Roman"/>
          <w:sz w:val="24"/>
          <w:szCs w:val="24"/>
          <w:lang w:val="lv-LV"/>
        </w:rPr>
        <w:t>Dekitchen</w:t>
      </w:r>
      <w:proofErr w:type="spellEnd"/>
      <w:r w:rsidRPr="00F710B6">
        <w:rPr>
          <w:rFonts w:ascii="Times New Roman" w:eastAsia="Times New Roman" w:hAnsi="Times New Roman"/>
          <w:iCs/>
          <w:sz w:val="24"/>
          <w:szCs w:val="24"/>
          <w:lang w:val="lv-LV"/>
        </w:rPr>
        <w:t xml:space="preserve">” (turpmāk – sabiedrība) par </w:t>
      </w:r>
      <w:r w:rsidR="002D709D" w:rsidRPr="00F710B6">
        <w:rPr>
          <w:rFonts w:ascii="Times New Roman" w:hAnsi="Times New Roman"/>
          <w:sz w:val="24"/>
          <w:szCs w:val="24"/>
          <w:lang w:val="lv-LV"/>
        </w:rPr>
        <w:t>izgatavotu un uzstādītu virtuves iekārtu</w:t>
      </w:r>
      <w:r w:rsidRPr="00F710B6">
        <w:rPr>
          <w:rFonts w:ascii="Times New Roman" w:eastAsia="Times New Roman" w:hAnsi="Times New Roman"/>
          <w:iCs/>
          <w:sz w:val="24"/>
          <w:szCs w:val="24"/>
          <w:lang w:val="lv-LV"/>
        </w:rPr>
        <w:t>.</w:t>
      </w:r>
    </w:p>
    <w:p w14:paraId="2CDCBE81" w14:textId="14B6AEAD" w:rsidR="00DF2456" w:rsidRDefault="00DF2456" w:rsidP="00DF2456">
      <w:pPr>
        <w:spacing w:after="0" w:line="240" w:lineRule="auto"/>
        <w:ind w:firstLine="720"/>
        <w:jc w:val="both"/>
        <w:rPr>
          <w:rFonts w:ascii="Times New Roman" w:hAnsi="Times New Roman"/>
          <w:sz w:val="24"/>
          <w:szCs w:val="24"/>
          <w:lang w:val="lv-LV"/>
        </w:rPr>
      </w:pPr>
      <w:r w:rsidRPr="00DF2456">
        <w:rPr>
          <w:rFonts w:ascii="Times New Roman" w:hAnsi="Times New Roman"/>
          <w:sz w:val="24"/>
          <w:szCs w:val="24"/>
          <w:lang w:val="lv-LV"/>
        </w:rPr>
        <w:t>No lietas materiāliem izriet, ka patērētāja 2024. gada 2. novembrī parakstīja Preču piegādes līgumu Nr. 30-2024 par virtuves iekārtas (mēbeļu) izgatavošanu un uzstādīšanu kopā ar sadzīves tehniku par kopējo cenu 3</w:t>
      </w:r>
      <w:r>
        <w:rPr>
          <w:rFonts w:ascii="Times New Roman" w:hAnsi="Times New Roman"/>
          <w:sz w:val="24"/>
          <w:szCs w:val="24"/>
          <w:lang w:val="lv-LV"/>
        </w:rPr>
        <w:t xml:space="preserve"> </w:t>
      </w:r>
      <w:r w:rsidRPr="00DF2456">
        <w:rPr>
          <w:rFonts w:ascii="Times New Roman" w:hAnsi="Times New Roman"/>
          <w:sz w:val="24"/>
          <w:szCs w:val="24"/>
          <w:lang w:val="lv-LV"/>
        </w:rPr>
        <w:t>250,00 EUR. Pēc virtuves iekārtas uzstādīšanas tika konstatēti šādi defekti</w:t>
      </w:r>
      <w:r>
        <w:rPr>
          <w:rFonts w:ascii="Times New Roman" w:hAnsi="Times New Roman"/>
          <w:sz w:val="24"/>
          <w:szCs w:val="24"/>
          <w:lang w:val="lv-LV"/>
        </w:rPr>
        <w:t xml:space="preserve"> –</w:t>
      </w:r>
      <w:r w:rsidRPr="00DF2456">
        <w:rPr>
          <w:rFonts w:ascii="Times New Roman" w:hAnsi="Times New Roman"/>
          <w:sz w:val="24"/>
          <w:szCs w:val="24"/>
          <w:lang w:val="lv-LV"/>
        </w:rPr>
        <w:t xml:space="preserve"> ūdens tecēšana gar izlietnes malām, ūdens noplūde izlietnes pārplūdes sistēmā, galda virsmas malu atlīmēšanās, kā arī sienas skapja apakšējās virsmas piebriešana zem trauku žāvētāja.</w:t>
      </w:r>
      <w:r>
        <w:rPr>
          <w:rFonts w:ascii="Times New Roman" w:hAnsi="Times New Roman"/>
          <w:sz w:val="24"/>
          <w:szCs w:val="24"/>
          <w:lang w:val="lv-LV"/>
        </w:rPr>
        <w:t xml:space="preserve"> </w:t>
      </w:r>
      <w:r w:rsidRPr="00DF2456">
        <w:rPr>
          <w:rFonts w:ascii="Times New Roman" w:hAnsi="Times New Roman"/>
          <w:sz w:val="24"/>
          <w:szCs w:val="24"/>
          <w:lang w:val="lv-LV"/>
        </w:rPr>
        <w:t>Patērētāja vērsās pie sabiedrības, tomēr konstatētās neatbilstības netika novērstas, lai gan 2025. gada 14. martā sabiedrība solīja tās novērst.</w:t>
      </w:r>
    </w:p>
    <w:p w14:paraId="1AB3454D" w14:textId="36AC8D54" w:rsidR="00DF2456" w:rsidRPr="00DF2456" w:rsidRDefault="00DF2456" w:rsidP="00DF2456">
      <w:pPr>
        <w:spacing w:after="0" w:line="240" w:lineRule="auto"/>
        <w:ind w:firstLine="720"/>
        <w:jc w:val="both"/>
        <w:rPr>
          <w:rFonts w:ascii="Times New Roman" w:hAnsi="Times New Roman"/>
          <w:sz w:val="24"/>
          <w:szCs w:val="24"/>
          <w:lang w:val="lv-LV"/>
        </w:rPr>
      </w:pPr>
      <w:r w:rsidRPr="00DF2456">
        <w:rPr>
          <w:rFonts w:ascii="Times New Roman" w:hAnsi="Times New Roman"/>
          <w:sz w:val="24"/>
          <w:szCs w:val="24"/>
          <w:lang w:val="lv-LV"/>
        </w:rPr>
        <w:t>Patērētāja iesniegumā Komisijai uztur prasību par pakalpojuma cenas samazinājumu 1</w:t>
      </w:r>
      <w:r>
        <w:rPr>
          <w:rFonts w:ascii="Times New Roman" w:hAnsi="Times New Roman"/>
          <w:sz w:val="24"/>
          <w:szCs w:val="24"/>
          <w:lang w:val="lv-LV"/>
        </w:rPr>
        <w:t> </w:t>
      </w:r>
      <w:r w:rsidRPr="00DF2456">
        <w:rPr>
          <w:rFonts w:ascii="Times New Roman" w:hAnsi="Times New Roman"/>
          <w:sz w:val="24"/>
          <w:szCs w:val="24"/>
          <w:lang w:val="lv-LV"/>
        </w:rPr>
        <w:t>280,18 EUR apmērā.</w:t>
      </w:r>
    </w:p>
    <w:p w14:paraId="6A7666CC" w14:textId="7D081C68" w:rsidR="00DF2456" w:rsidRPr="00DF2456" w:rsidRDefault="00DF2456" w:rsidP="00DF2456">
      <w:pPr>
        <w:spacing w:after="0" w:line="240" w:lineRule="auto"/>
        <w:ind w:firstLine="720"/>
        <w:jc w:val="both"/>
        <w:rPr>
          <w:rFonts w:ascii="Times New Roman" w:hAnsi="Times New Roman"/>
          <w:sz w:val="24"/>
          <w:szCs w:val="24"/>
          <w:lang w:val="lv-LV"/>
        </w:rPr>
      </w:pPr>
      <w:r w:rsidRPr="00DF2456">
        <w:rPr>
          <w:rFonts w:ascii="Times New Roman" w:hAnsi="Times New Roman"/>
          <w:sz w:val="24"/>
          <w:szCs w:val="24"/>
          <w:lang w:val="lv-LV"/>
        </w:rPr>
        <w:t xml:space="preserve">Lietas izskatīšanas ietvaros Patērētāju tiesību aizsardzības centrs (turpmāk – PTAC) nosūtīja sabiedrībai vēstuli, </w:t>
      </w:r>
      <w:r>
        <w:rPr>
          <w:rFonts w:ascii="Times New Roman" w:hAnsi="Times New Roman"/>
          <w:sz w:val="24"/>
          <w:szCs w:val="24"/>
          <w:lang w:val="lv-LV"/>
        </w:rPr>
        <w:t>lūdzot</w:t>
      </w:r>
      <w:r w:rsidRPr="00DF2456">
        <w:rPr>
          <w:rFonts w:ascii="Times New Roman" w:hAnsi="Times New Roman"/>
          <w:sz w:val="24"/>
          <w:szCs w:val="24"/>
          <w:lang w:val="lv-LV"/>
        </w:rPr>
        <w:t xml:space="preserve"> sniegt skaidrojumu par patērētājas iesniegumā minēto prasību. Norādītajā termiņā un arī papildu termiņā PTAC no sabiedrības atbildi nesaņēma.</w:t>
      </w:r>
    </w:p>
    <w:p w14:paraId="1F8103B9" w14:textId="67AFE99A" w:rsidR="00DF2456" w:rsidRDefault="00DF2456" w:rsidP="00DF2456">
      <w:pPr>
        <w:spacing w:after="0" w:line="240" w:lineRule="auto"/>
        <w:ind w:firstLine="720"/>
        <w:jc w:val="both"/>
        <w:rPr>
          <w:rFonts w:ascii="Times New Roman" w:hAnsi="Times New Roman"/>
          <w:sz w:val="24"/>
          <w:szCs w:val="24"/>
          <w:lang w:val="lv-LV"/>
        </w:rPr>
      </w:pPr>
      <w:r w:rsidRPr="00DF2456">
        <w:rPr>
          <w:rFonts w:ascii="Times New Roman" w:hAnsi="Times New Roman"/>
          <w:sz w:val="24"/>
          <w:szCs w:val="24"/>
          <w:lang w:val="lv-LV"/>
        </w:rPr>
        <w:t>Izvērtējot visus lietā esošos materiālus, Komisija konstatē, ka sabiedrība nav sniegusi atbildi par strīda risinājumu, nesniedzot ne skaidrojumu par patērētājas prasībām, ne piedāvājumu neatbilstību novērst vai veidus, kā strīdu atrisināt. Komisija arī secina, ka sabiedrība nav izmantojusi iespēju iesniegt papildu informāciju vai dokumentus, kas ļautu objektīvi izvērtēt situāciju. Šāds sabiedrības rīcības trūkums liecina par nespēju vai nevēlēšanos sadarboties strīda noregulēšanā.</w:t>
      </w:r>
    </w:p>
    <w:p w14:paraId="653FE8D9" w14:textId="77777777" w:rsidR="00DF2456" w:rsidRPr="00DF2456" w:rsidRDefault="00DF2456" w:rsidP="00DF2456">
      <w:pPr>
        <w:spacing w:after="0" w:line="240" w:lineRule="auto"/>
        <w:ind w:firstLine="720"/>
        <w:jc w:val="both"/>
        <w:rPr>
          <w:rFonts w:ascii="Times New Roman" w:hAnsi="Times New Roman"/>
          <w:sz w:val="24"/>
          <w:szCs w:val="24"/>
          <w:lang w:val="lv-LV"/>
        </w:rPr>
      </w:pPr>
      <w:r w:rsidRPr="00DF2456">
        <w:rPr>
          <w:rFonts w:ascii="Times New Roman" w:hAnsi="Times New Roman"/>
          <w:sz w:val="24"/>
          <w:szCs w:val="24"/>
          <w:lang w:val="lv-LV"/>
        </w:rPr>
        <w:t>Komisija konstatē, ka lietā nepastāv strīds par to, ka virtuves iekārta ir līguma noteikumiem neatbilstoša, jo patērētāja par konstatētajām neatbilstībām informēja sabiedrību, un sabiedrība uzņēmās tās novērst. Tomēr norādītās neatbilstības netika novērstas saprātīgā termiņā.</w:t>
      </w:r>
    </w:p>
    <w:p w14:paraId="57831FF8" w14:textId="77777777" w:rsidR="009862C6" w:rsidRDefault="00DF2456" w:rsidP="009862C6">
      <w:pPr>
        <w:spacing w:after="0" w:line="240" w:lineRule="auto"/>
        <w:ind w:firstLine="720"/>
        <w:jc w:val="both"/>
        <w:rPr>
          <w:rFonts w:ascii="Times New Roman" w:eastAsia="Times New Roman" w:hAnsi="Times New Roman"/>
          <w:noProof/>
          <w:sz w:val="24"/>
          <w:szCs w:val="24"/>
          <w:lang w:val="lv-LV"/>
        </w:rPr>
      </w:pPr>
      <w:r w:rsidRPr="00DF2456">
        <w:rPr>
          <w:rFonts w:ascii="Times New Roman" w:hAnsi="Times New Roman"/>
          <w:sz w:val="24"/>
          <w:szCs w:val="24"/>
          <w:lang w:val="lv-LV"/>
        </w:rPr>
        <w:t xml:space="preserve">Komisija skaidro, ka saskaņā ar Patērētāju tiesību aizsardzības likuma (turpmāk – PTAL) 28. panta otro daļu gadījumos, kad precei tiek konstatēta neatbilstība līguma noteikumiem, patērētājs </w:t>
      </w:r>
      <w:r w:rsidR="009862C6" w:rsidRPr="009862C6">
        <w:rPr>
          <w:rFonts w:ascii="Times New Roman" w:eastAsia="Times New Roman" w:hAnsi="Times New Roman"/>
          <w:noProof/>
          <w:sz w:val="24"/>
          <w:szCs w:val="24"/>
          <w:lang w:val="lv-LV"/>
        </w:rPr>
        <w:t xml:space="preserve">vispirms ir tiesīgs izvēlēties, lai pārdevējs vai pakalpojuma sniedzējs bez atlīdzības novērš preces neatbilstību līguma noteikumiem vai bez atlīdzības apmaina preci </w:t>
      </w:r>
      <w:r w:rsidR="009862C6" w:rsidRPr="009862C6">
        <w:rPr>
          <w:rFonts w:ascii="Times New Roman" w:eastAsia="Times New Roman" w:hAnsi="Times New Roman"/>
          <w:noProof/>
          <w:sz w:val="24"/>
          <w:szCs w:val="24"/>
          <w:lang w:val="lv-LV"/>
        </w:rPr>
        <w:lastRenderedPageBreak/>
        <w:t>pret tādu, kas atbilstu līguma noteikumiem, izņemot gadījumus, kad tas nav iespējams vai ir nesamērīgi.</w:t>
      </w:r>
    </w:p>
    <w:p w14:paraId="18E38509" w14:textId="77777777" w:rsidR="009862C6" w:rsidRDefault="009862C6" w:rsidP="009862C6">
      <w:pPr>
        <w:spacing w:after="0" w:line="240" w:lineRule="auto"/>
        <w:ind w:firstLine="720"/>
        <w:jc w:val="both"/>
        <w:rPr>
          <w:rFonts w:ascii="Times New Roman" w:eastAsia="Times New Roman" w:hAnsi="Times New Roman"/>
          <w:noProof/>
          <w:sz w:val="24"/>
          <w:szCs w:val="24"/>
          <w:lang w:val="lv-LV"/>
        </w:rPr>
      </w:pPr>
      <w:r w:rsidRPr="009862C6">
        <w:rPr>
          <w:rFonts w:ascii="Times New Roman" w:eastAsia="Times New Roman" w:hAnsi="Times New Roman"/>
          <w:noProof/>
          <w:sz w:val="24"/>
          <w:szCs w:val="24"/>
          <w:lang w:val="lv-LV"/>
        </w:rPr>
        <w:t xml:space="preserve">Savukārt PTAL 28. panta piektā daļa nosaka, ka patērētājam ir tiesības prasīt pakalpojuma sniedzējam samērīgu preces cenas samazinājumu gadījumos, ja preces neatbilstība saprātīgā termiņā netiek novērsta, patērētājam </w:t>
      </w:r>
      <w:r>
        <w:rPr>
          <w:rFonts w:ascii="Times New Roman" w:eastAsia="Times New Roman" w:hAnsi="Times New Roman"/>
          <w:noProof/>
          <w:sz w:val="24"/>
          <w:szCs w:val="24"/>
          <w:lang w:val="lv-LV"/>
        </w:rPr>
        <w:t xml:space="preserve">ir </w:t>
      </w:r>
      <w:r w:rsidRPr="009862C6">
        <w:rPr>
          <w:rFonts w:ascii="Times New Roman" w:eastAsia="Times New Roman" w:hAnsi="Times New Roman"/>
          <w:noProof/>
          <w:sz w:val="24"/>
          <w:szCs w:val="24"/>
          <w:lang w:val="lv-LV"/>
        </w:rPr>
        <w:t>radītas būtiskas neērtības vai neatbilstība ir tik nozīmīga, ka attaisno tūlītēju cenas samazinājumu.</w:t>
      </w:r>
    </w:p>
    <w:p w14:paraId="0E4A4B96" w14:textId="1497A6B7" w:rsidR="009862C6" w:rsidRPr="009862C6" w:rsidRDefault="009862C6" w:rsidP="009862C6">
      <w:pPr>
        <w:spacing w:after="0" w:line="240" w:lineRule="auto"/>
        <w:ind w:firstLine="720"/>
        <w:jc w:val="both"/>
        <w:rPr>
          <w:rFonts w:ascii="Times New Roman" w:eastAsia="Times New Roman" w:hAnsi="Times New Roman"/>
          <w:noProof/>
          <w:sz w:val="24"/>
          <w:szCs w:val="24"/>
          <w:lang w:val="lv-LV"/>
        </w:rPr>
      </w:pPr>
      <w:r w:rsidRPr="009862C6">
        <w:rPr>
          <w:rFonts w:ascii="Times New Roman" w:eastAsia="Times New Roman" w:hAnsi="Times New Roman"/>
          <w:noProof/>
          <w:sz w:val="24"/>
          <w:szCs w:val="24"/>
          <w:lang w:val="lv-LV"/>
        </w:rPr>
        <w:t>Komisija norāda, ka konkrētajā gadījumā patērētāja bija tiesīga izvirzīt prasību par cenas samazinājumu, jo sabiedrība norādītās neatbilstības nav novērsusi saprātīgā termiņā, radot patērētājai būtiskas neērtības. Tāpat sabiedrība nav iesniegusi iebildumus attiecībā uz patērētājas pieprasīto cenas samazinājumu. Ņemot vērā, ka virtuves iekārtas izgatavošanas un uzstādīšanas cena ir 3 250,00 EUR, Komisijas ieskatā patērētājai ir tiesības saņemt cenas samazinājumu 1 280,18 EUR apmērā, jo pakalpojums atlikušajā apjomā ir nodrošināts atbilstoši līgumam.</w:t>
      </w:r>
    </w:p>
    <w:p w14:paraId="1D8AF834" w14:textId="6258DE56" w:rsidR="002C5961" w:rsidRDefault="007838F2">
      <w:pPr>
        <w:widowControl/>
        <w:shd w:val="clear" w:color="auto" w:fill="FFFFFF" w:themeFill="background1"/>
        <w:spacing w:after="0" w:line="252" w:lineRule="auto"/>
        <w:ind w:firstLine="720"/>
        <w:jc w:val="both"/>
        <w:rPr>
          <w:rFonts w:ascii="Times New Roman" w:eastAsia="Times New Roman" w:hAnsi="Times New Roman"/>
          <w:sz w:val="24"/>
          <w:szCs w:val="24"/>
          <w:lang w:val="lv-LV"/>
        </w:rPr>
      </w:pPr>
      <w:r w:rsidRPr="00F710B6">
        <w:rPr>
          <w:rFonts w:ascii="Times New Roman" w:eastAsia="Times New Roman" w:hAnsi="Times New Roman"/>
          <w:sz w:val="24"/>
          <w:szCs w:val="24"/>
          <w:lang w:val="lv-LV"/>
        </w:rPr>
        <w:t>Komisija, ņemot vērā iepriekš minēto un pamatojoties uz PTAL 26.</w:t>
      </w:r>
      <w:r w:rsidRPr="00F710B6">
        <w:rPr>
          <w:rFonts w:ascii="Times New Roman" w:eastAsia="Times New Roman" w:hAnsi="Times New Roman"/>
          <w:sz w:val="24"/>
          <w:szCs w:val="24"/>
          <w:vertAlign w:val="superscript"/>
          <w:lang w:val="lv-LV"/>
        </w:rPr>
        <w:t>3</w:t>
      </w:r>
      <w:r w:rsidRPr="00F710B6">
        <w:rPr>
          <w:rFonts w:ascii="Times New Roman" w:eastAsia="Times New Roman" w:hAnsi="Times New Roman"/>
          <w:sz w:val="24"/>
          <w:szCs w:val="24"/>
          <w:lang w:val="lv-LV"/>
        </w:rPr>
        <w:t xml:space="preserve"> panta pirmo daļu un </w:t>
      </w:r>
      <w:r w:rsidRPr="00F710B6">
        <w:rPr>
          <w:rFonts w:ascii="Times New Roman" w:eastAsia="Times New Roman" w:hAnsi="Times New Roman"/>
          <w:sz w:val="24"/>
          <w:szCs w:val="24"/>
          <w:lang w:val="lv-LV" w:eastAsia="lv-LV"/>
        </w:rPr>
        <w:t>piektās daļas 9.punktu, 26.</w:t>
      </w:r>
      <w:r w:rsidRPr="007838F2">
        <w:rPr>
          <w:rFonts w:ascii="Times New Roman" w:eastAsia="Times New Roman" w:hAnsi="Times New Roman"/>
          <w:sz w:val="24"/>
          <w:szCs w:val="24"/>
          <w:vertAlign w:val="superscript"/>
          <w:lang w:val="lv-LV" w:eastAsia="lv-LV"/>
        </w:rPr>
        <w:t>4</w:t>
      </w:r>
      <w:r w:rsidRPr="00F710B6">
        <w:rPr>
          <w:rFonts w:ascii="Times New Roman" w:eastAsia="Times New Roman" w:hAnsi="Times New Roman"/>
          <w:sz w:val="24"/>
          <w:szCs w:val="24"/>
          <w:lang w:val="lv-LV" w:eastAsia="lv-LV"/>
        </w:rPr>
        <w:t xml:space="preserve"> panta pirmo un otro daļu, 26.</w:t>
      </w:r>
      <w:r w:rsidRPr="007838F2">
        <w:rPr>
          <w:rFonts w:ascii="Times New Roman" w:eastAsia="Times New Roman" w:hAnsi="Times New Roman"/>
          <w:sz w:val="24"/>
          <w:szCs w:val="24"/>
          <w:vertAlign w:val="superscript"/>
          <w:lang w:val="lv-LV" w:eastAsia="lv-LV"/>
        </w:rPr>
        <w:t>11</w:t>
      </w:r>
      <w:r w:rsidRPr="00F710B6">
        <w:rPr>
          <w:rFonts w:ascii="Times New Roman" w:eastAsia="Times New Roman" w:hAnsi="Times New Roman"/>
          <w:sz w:val="24"/>
          <w:szCs w:val="24"/>
          <w:lang w:val="lv-LV" w:eastAsia="lv-LV"/>
        </w:rPr>
        <w:t xml:space="preserve"> panta pirmo daļu, 26.</w:t>
      </w:r>
      <w:r w:rsidRPr="007838F2">
        <w:rPr>
          <w:rFonts w:ascii="Times New Roman" w:eastAsia="Times New Roman" w:hAnsi="Times New Roman"/>
          <w:sz w:val="24"/>
          <w:szCs w:val="24"/>
          <w:vertAlign w:val="superscript"/>
          <w:lang w:val="lv-LV" w:eastAsia="lv-LV"/>
        </w:rPr>
        <w:t>12</w:t>
      </w:r>
      <w:r w:rsidRPr="00F710B6">
        <w:rPr>
          <w:rFonts w:ascii="Times New Roman" w:eastAsia="Times New Roman" w:hAnsi="Times New Roman"/>
          <w:sz w:val="24"/>
          <w:szCs w:val="24"/>
          <w:lang w:val="lv-LV" w:eastAsia="lv-LV"/>
        </w:rPr>
        <w:t xml:space="preserve"> panta pirmo daļu, 27.panta pirmo daļu, </w:t>
      </w:r>
      <w:r w:rsidR="00F51A29" w:rsidRPr="00F710B6">
        <w:rPr>
          <w:rFonts w:ascii="Times New Roman" w:eastAsia="Times New Roman" w:hAnsi="Times New Roman"/>
          <w:sz w:val="24"/>
          <w:szCs w:val="24"/>
          <w:lang w:val="lv-LV" w:eastAsia="lv-LV"/>
        </w:rPr>
        <w:t>28.panta otro un piekto daļu</w:t>
      </w:r>
      <w:r w:rsidRPr="00F710B6">
        <w:rPr>
          <w:rFonts w:ascii="Times New Roman" w:eastAsia="Times New Roman" w:hAnsi="Times New Roman"/>
          <w:sz w:val="24"/>
          <w:szCs w:val="24"/>
          <w:lang w:val="lv-LV" w:eastAsia="lv-LV"/>
        </w:rPr>
        <w:t>,</w:t>
      </w:r>
      <w:r w:rsidRPr="00F710B6">
        <w:rPr>
          <w:rFonts w:ascii="Times New Roman" w:eastAsia="Times New Roman" w:hAnsi="Times New Roman"/>
          <w:sz w:val="24"/>
          <w:szCs w:val="24"/>
          <w:lang w:val="lv-LV"/>
        </w:rPr>
        <w:t xml:space="preserve"> </w:t>
      </w:r>
    </w:p>
    <w:p w14:paraId="496D3201" w14:textId="77777777" w:rsidR="009862C6" w:rsidRPr="00F710B6" w:rsidRDefault="009862C6">
      <w:pPr>
        <w:widowControl/>
        <w:shd w:val="clear" w:color="auto" w:fill="FFFFFF" w:themeFill="background1"/>
        <w:spacing w:after="0" w:line="252" w:lineRule="auto"/>
        <w:ind w:firstLine="720"/>
        <w:jc w:val="both"/>
        <w:rPr>
          <w:rFonts w:ascii="Times New Roman" w:eastAsia="Times New Roman" w:hAnsi="Times New Roman"/>
          <w:sz w:val="24"/>
          <w:szCs w:val="24"/>
          <w:lang w:val="lv-LV" w:eastAsia="lv-LV"/>
        </w:rPr>
      </w:pPr>
    </w:p>
    <w:p w14:paraId="7760B5E8" w14:textId="77777777" w:rsidR="002C5961" w:rsidRDefault="007838F2">
      <w:pPr>
        <w:widowControl/>
        <w:shd w:val="clear" w:color="auto" w:fill="FFFFFF" w:themeFill="background1"/>
        <w:tabs>
          <w:tab w:val="left" w:pos="4111"/>
        </w:tabs>
        <w:spacing w:after="0" w:line="240" w:lineRule="auto"/>
        <w:jc w:val="both"/>
        <w:rPr>
          <w:rFonts w:ascii="Times New Roman" w:eastAsia="Times New Roman" w:hAnsi="Times New Roman"/>
          <w:b/>
          <w:sz w:val="24"/>
          <w:szCs w:val="24"/>
          <w:lang w:val="lv-LV" w:eastAsia="lv-LV"/>
        </w:rPr>
      </w:pPr>
      <w:r w:rsidRPr="00F710B6">
        <w:rPr>
          <w:rFonts w:ascii="Times New Roman" w:eastAsia="Times New Roman" w:hAnsi="Times New Roman"/>
          <w:sz w:val="24"/>
          <w:szCs w:val="24"/>
          <w:lang w:val="lv-LV" w:eastAsia="lv-LV"/>
        </w:rPr>
        <w:tab/>
      </w:r>
      <w:r w:rsidRPr="00F710B6">
        <w:rPr>
          <w:rFonts w:ascii="Times New Roman" w:eastAsia="Times New Roman" w:hAnsi="Times New Roman"/>
          <w:b/>
          <w:sz w:val="24"/>
          <w:szCs w:val="24"/>
          <w:lang w:val="lv-LV" w:eastAsia="lv-LV"/>
        </w:rPr>
        <w:t>nolemj:</w:t>
      </w:r>
    </w:p>
    <w:p w14:paraId="19EF827C" w14:textId="77777777" w:rsidR="009862C6" w:rsidRPr="00F710B6" w:rsidRDefault="009862C6">
      <w:pPr>
        <w:widowControl/>
        <w:shd w:val="clear" w:color="auto" w:fill="FFFFFF" w:themeFill="background1"/>
        <w:tabs>
          <w:tab w:val="left" w:pos="4111"/>
        </w:tabs>
        <w:spacing w:after="0" w:line="240" w:lineRule="auto"/>
        <w:jc w:val="both"/>
        <w:rPr>
          <w:rFonts w:ascii="Times New Roman" w:eastAsia="Times New Roman" w:hAnsi="Times New Roman"/>
          <w:b/>
          <w:sz w:val="24"/>
          <w:szCs w:val="24"/>
          <w:lang w:val="lv-LV" w:eastAsia="lv-LV"/>
        </w:rPr>
      </w:pPr>
    </w:p>
    <w:p w14:paraId="478EBBBB" w14:textId="07A3B5FE" w:rsidR="009862C6" w:rsidRDefault="009862C6" w:rsidP="007838F2">
      <w:pPr>
        <w:widowControl/>
        <w:shd w:val="clear" w:color="auto" w:fill="FFFFFF" w:themeFill="background1"/>
        <w:spacing w:after="0" w:line="240" w:lineRule="auto"/>
        <w:jc w:val="both"/>
        <w:rPr>
          <w:rFonts w:ascii="Times New Roman" w:eastAsia="Times New Roman" w:hAnsi="Times New Roman"/>
          <w:sz w:val="24"/>
          <w:szCs w:val="24"/>
          <w:lang w:val="lv-LV" w:eastAsia="lv-LV"/>
        </w:rPr>
      </w:pPr>
      <w:r w:rsidRPr="009862C6">
        <w:rPr>
          <w:rFonts w:ascii="Times New Roman" w:eastAsia="Times New Roman" w:hAnsi="Times New Roman"/>
          <w:sz w:val="24"/>
          <w:szCs w:val="24"/>
          <w:lang w:val="lv-LV" w:eastAsia="lv-LV"/>
        </w:rPr>
        <w:t xml:space="preserve">apmierināt </w:t>
      </w:r>
      <w:r w:rsidR="00427916">
        <w:rPr>
          <w:rFonts w:ascii="Times New Roman" w:eastAsia="Times New Roman" w:hAnsi="Times New Roman"/>
          <w:sz w:val="24"/>
          <w:szCs w:val="24"/>
          <w:lang w:val="lv-LV" w:eastAsia="lv-LV"/>
        </w:rPr>
        <w:t>patērētāja</w:t>
      </w:r>
      <w:r w:rsidRPr="009862C6">
        <w:rPr>
          <w:rFonts w:ascii="Times New Roman" w:eastAsia="Times New Roman" w:hAnsi="Times New Roman"/>
          <w:sz w:val="24"/>
          <w:szCs w:val="24"/>
          <w:lang w:val="lv-LV" w:eastAsia="lv-LV"/>
        </w:rPr>
        <w:t>s iesniegto prasību par cenas samazinājumu</w:t>
      </w:r>
    </w:p>
    <w:p w14:paraId="3F9C26B9" w14:textId="57306CB0" w:rsidR="002C5961" w:rsidRPr="00F710B6" w:rsidRDefault="007838F2" w:rsidP="007838F2">
      <w:pPr>
        <w:widowControl/>
        <w:shd w:val="clear" w:color="auto" w:fill="FFFFFF" w:themeFill="background1"/>
        <w:spacing w:after="0" w:line="240" w:lineRule="auto"/>
        <w:jc w:val="both"/>
        <w:rPr>
          <w:rFonts w:ascii="Times New Roman" w:eastAsia="Times New Roman" w:hAnsi="Times New Roman"/>
          <w:sz w:val="24"/>
          <w:szCs w:val="24"/>
          <w:lang w:val="lv-LV" w:eastAsia="lv-LV"/>
        </w:rPr>
      </w:pPr>
      <w:r w:rsidRPr="00F710B6">
        <w:rPr>
          <w:rFonts w:ascii="Times New Roman" w:eastAsia="Times New Roman" w:hAnsi="Times New Roman"/>
          <w:iCs/>
          <w:sz w:val="24"/>
          <w:szCs w:val="24"/>
          <w:lang w:val="lv-LV"/>
        </w:rPr>
        <w:t>SIA “</w:t>
      </w:r>
      <w:proofErr w:type="spellStart"/>
      <w:r w:rsidR="00C85E25" w:rsidRPr="00F710B6">
        <w:rPr>
          <w:rFonts w:ascii="Times New Roman" w:hAnsi="Times New Roman"/>
          <w:sz w:val="24"/>
          <w:szCs w:val="24"/>
          <w:lang w:val="lv-LV"/>
        </w:rPr>
        <w:t>Dekitchen</w:t>
      </w:r>
      <w:proofErr w:type="spellEnd"/>
      <w:r w:rsidRPr="00F710B6">
        <w:rPr>
          <w:rFonts w:ascii="Times New Roman" w:eastAsia="Times New Roman" w:hAnsi="Times New Roman"/>
          <w:iCs/>
          <w:sz w:val="24"/>
          <w:szCs w:val="24"/>
          <w:lang w:val="lv-LV"/>
        </w:rPr>
        <w:t xml:space="preserve">” atmaksāt </w:t>
      </w:r>
      <w:r w:rsidRPr="00F710B6">
        <w:rPr>
          <w:rFonts w:ascii="Times New Roman" w:eastAsia="Times New Roman" w:hAnsi="Times New Roman"/>
          <w:sz w:val="24"/>
          <w:szCs w:val="24"/>
          <w:lang w:val="lv-LV" w:eastAsia="lv-LV"/>
        </w:rPr>
        <w:t xml:space="preserve"> </w:t>
      </w:r>
      <w:r w:rsidR="00427916">
        <w:rPr>
          <w:rFonts w:ascii="Times New Roman" w:eastAsia="Times New Roman" w:hAnsi="Times New Roman"/>
          <w:sz w:val="24"/>
          <w:szCs w:val="24"/>
          <w:lang w:val="lv-LV" w:eastAsia="lv-LV"/>
        </w:rPr>
        <w:t>patērētājai</w:t>
      </w:r>
      <w:r w:rsidRPr="00F710B6">
        <w:rPr>
          <w:rFonts w:ascii="Times New Roman" w:hAnsi="Times New Roman"/>
          <w:sz w:val="24"/>
          <w:szCs w:val="24"/>
          <w:lang w:val="lv-LV"/>
        </w:rPr>
        <w:t xml:space="preserve"> </w:t>
      </w:r>
      <w:r w:rsidR="00EE0CB0" w:rsidRPr="00F710B6">
        <w:rPr>
          <w:rFonts w:ascii="Times New Roman" w:hAnsi="Times New Roman"/>
          <w:sz w:val="24"/>
          <w:szCs w:val="24"/>
          <w:lang w:val="lv-LV"/>
        </w:rPr>
        <w:t>1</w:t>
      </w:r>
      <w:r w:rsidR="009862C6">
        <w:rPr>
          <w:rFonts w:ascii="Times New Roman" w:hAnsi="Times New Roman"/>
          <w:sz w:val="24"/>
          <w:szCs w:val="24"/>
          <w:lang w:val="lv-LV"/>
        </w:rPr>
        <w:t xml:space="preserve"> </w:t>
      </w:r>
      <w:r w:rsidR="00EE0CB0" w:rsidRPr="00F710B6">
        <w:rPr>
          <w:rFonts w:ascii="Times New Roman" w:hAnsi="Times New Roman"/>
          <w:sz w:val="24"/>
          <w:szCs w:val="24"/>
          <w:lang w:val="lv-LV"/>
        </w:rPr>
        <w:t xml:space="preserve">280,18 </w:t>
      </w:r>
      <w:r w:rsidRPr="00F710B6">
        <w:rPr>
          <w:rFonts w:ascii="Times New Roman" w:hAnsi="Times New Roman"/>
          <w:sz w:val="24"/>
          <w:szCs w:val="24"/>
          <w:lang w:val="lv-LV"/>
        </w:rPr>
        <w:t>EUR.</w:t>
      </w:r>
    </w:p>
    <w:p w14:paraId="648660AB" w14:textId="77777777" w:rsidR="002C5961" w:rsidRPr="00F710B6" w:rsidRDefault="002C5961">
      <w:pPr>
        <w:widowControl/>
        <w:shd w:val="clear" w:color="auto" w:fill="FFFFFF" w:themeFill="background1"/>
        <w:spacing w:after="0" w:line="240" w:lineRule="auto"/>
        <w:jc w:val="both"/>
        <w:rPr>
          <w:rFonts w:ascii="Times New Roman" w:eastAsia="Times New Roman" w:hAnsi="Times New Roman"/>
          <w:sz w:val="24"/>
          <w:szCs w:val="24"/>
          <w:lang w:val="lv-LV" w:eastAsia="lv-LV"/>
        </w:rPr>
      </w:pPr>
    </w:p>
    <w:p w14:paraId="12377BAE" w14:textId="77777777" w:rsidR="002C5961" w:rsidRPr="00F710B6" w:rsidRDefault="007838F2">
      <w:pPr>
        <w:widowControl/>
        <w:shd w:val="clear" w:color="auto" w:fill="FFFFFF" w:themeFill="background1"/>
        <w:spacing w:before="240" w:after="0" w:line="240" w:lineRule="auto"/>
        <w:jc w:val="both"/>
        <w:rPr>
          <w:rFonts w:ascii="Times New Roman" w:eastAsia="Times New Roman" w:hAnsi="Times New Roman"/>
          <w:sz w:val="24"/>
          <w:szCs w:val="24"/>
          <w:lang w:val="lv-LV" w:eastAsia="lv-LV"/>
        </w:rPr>
      </w:pPr>
      <w:r w:rsidRPr="00F710B6">
        <w:rPr>
          <w:rFonts w:ascii="Times New Roman" w:eastAsia="Times New Roman" w:hAnsi="Times New Roman"/>
          <w:sz w:val="24"/>
          <w:szCs w:val="24"/>
          <w:lang w:val="lv-LV" w:eastAsia="lv-LV"/>
        </w:rPr>
        <w:t>Saskaņā ar PTAL 26.</w:t>
      </w:r>
      <w:r w:rsidRPr="00F710B6">
        <w:rPr>
          <w:rFonts w:ascii="Times New Roman" w:eastAsia="Times New Roman" w:hAnsi="Times New Roman"/>
          <w:sz w:val="24"/>
          <w:szCs w:val="24"/>
          <w:vertAlign w:val="superscript"/>
          <w:lang w:val="lv-LV" w:eastAsia="lv-LV"/>
        </w:rPr>
        <w:t>12</w:t>
      </w:r>
      <w:r w:rsidRPr="00F710B6">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759089D7" w14:textId="77777777" w:rsidR="002C5961" w:rsidRPr="00F710B6" w:rsidRDefault="007838F2">
      <w:pPr>
        <w:widowControl/>
        <w:shd w:val="clear" w:color="auto" w:fill="FFFFFF" w:themeFill="background1"/>
        <w:spacing w:after="0" w:line="240" w:lineRule="auto"/>
        <w:jc w:val="both"/>
        <w:rPr>
          <w:rFonts w:ascii="Times New Roman" w:eastAsia="Times New Roman" w:hAnsi="Times New Roman"/>
          <w:sz w:val="24"/>
          <w:szCs w:val="24"/>
          <w:lang w:val="lv-LV" w:eastAsia="lv-LV"/>
        </w:rPr>
      </w:pPr>
      <w:r w:rsidRPr="00F710B6">
        <w:rPr>
          <w:rFonts w:ascii="Times New Roman" w:eastAsia="Times New Roman" w:hAnsi="Times New Roman"/>
          <w:sz w:val="24"/>
          <w:szCs w:val="24"/>
          <w:lang w:val="lv-LV" w:eastAsia="lv-LV"/>
        </w:rPr>
        <w:t>Saskaņā ar PTAL 26.</w:t>
      </w:r>
      <w:r w:rsidRPr="00F710B6">
        <w:rPr>
          <w:rFonts w:ascii="Times New Roman" w:eastAsia="Times New Roman" w:hAnsi="Times New Roman"/>
          <w:sz w:val="24"/>
          <w:szCs w:val="24"/>
          <w:vertAlign w:val="superscript"/>
          <w:lang w:val="lv-LV" w:eastAsia="lv-LV"/>
        </w:rPr>
        <w:t xml:space="preserve">12 </w:t>
      </w:r>
      <w:r w:rsidRPr="00F710B6">
        <w:rPr>
          <w:rFonts w:ascii="Times New Roman" w:eastAsia="Times New Roman" w:hAnsi="Times New Roman"/>
          <w:sz w:val="24"/>
          <w:szCs w:val="24"/>
          <w:lang w:val="lv-LV" w:eastAsia="lv-LV"/>
        </w:rPr>
        <w:t>panta septīto daļu Komisijas lēmums ir labprātīgi izpildāms 30 dienu laikā no tā spēkā stāšanās datuma.</w:t>
      </w:r>
    </w:p>
    <w:p w14:paraId="4504EFD2" w14:textId="77777777" w:rsidR="002C5961" w:rsidRPr="00F710B6" w:rsidRDefault="002C5961">
      <w:pPr>
        <w:widowControl/>
        <w:shd w:val="clear" w:color="auto" w:fill="FFFFFF" w:themeFill="background1"/>
        <w:spacing w:after="0" w:line="240" w:lineRule="auto"/>
        <w:jc w:val="both"/>
        <w:rPr>
          <w:rFonts w:ascii="Times New Roman" w:eastAsia="Times New Roman" w:hAnsi="Times New Roman"/>
          <w:sz w:val="24"/>
          <w:szCs w:val="24"/>
          <w:lang w:val="lv-LV"/>
        </w:rPr>
      </w:pPr>
    </w:p>
    <w:p w14:paraId="697128B9" w14:textId="77777777" w:rsidR="002C5961" w:rsidRPr="00DF2456" w:rsidRDefault="007838F2">
      <w:pPr>
        <w:widowControl/>
        <w:shd w:val="clear" w:color="auto" w:fill="FFFFFF" w:themeFill="background1"/>
        <w:spacing w:before="240" w:after="360" w:line="240" w:lineRule="auto"/>
        <w:jc w:val="both"/>
        <w:rPr>
          <w:rFonts w:ascii="Times New Roman" w:hAnsi="Times New Roman"/>
          <w:b/>
          <w:i/>
          <w:spacing w:val="-4"/>
          <w:sz w:val="24"/>
          <w:szCs w:val="24"/>
          <w:lang w:val="de-DE"/>
        </w:rPr>
      </w:pPr>
      <w:proofErr w:type="spellStart"/>
      <w:r w:rsidRPr="00DF2456">
        <w:rPr>
          <w:rFonts w:ascii="Times New Roman" w:hAnsi="Times New Roman"/>
          <w:b/>
          <w:i/>
          <w:spacing w:val="-4"/>
          <w:sz w:val="24"/>
          <w:szCs w:val="24"/>
          <w:lang w:val="de-DE"/>
        </w:rPr>
        <w:t>Šis</w:t>
      </w:r>
      <w:proofErr w:type="spellEnd"/>
      <w:r w:rsidRPr="00DF2456">
        <w:rPr>
          <w:rFonts w:ascii="Times New Roman" w:hAnsi="Times New Roman"/>
          <w:b/>
          <w:i/>
          <w:spacing w:val="-4"/>
          <w:sz w:val="24"/>
          <w:szCs w:val="24"/>
          <w:lang w:val="de-DE"/>
        </w:rPr>
        <w:t xml:space="preserve"> </w:t>
      </w:r>
      <w:proofErr w:type="spellStart"/>
      <w:r w:rsidRPr="00DF2456">
        <w:rPr>
          <w:rFonts w:ascii="Times New Roman" w:hAnsi="Times New Roman"/>
          <w:b/>
          <w:i/>
          <w:spacing w:val="-4"/>
          <w:sz w:val="24"/>
          <w:szCs w:val="24"/>
          <w:lang w:val="de-DE"/>
        </w:rPr>
        <w:t>dokuments</w:t>
      </w:r>
      <w:proofErr w:type="spellEnd"/>
      <w:r w:rsidRPr="00DF2456">
        <w:rPr>
          <w:rFonts w:ascii="Times New Roman" w:hAnsi="Times New Roman"/>
          <w:b/>
          <w:i/>
          <w:spacing w:val="-4"/>
          <w:sz w:val="24"/>
          <w:szCs w:val="24"/>
          <w:lang w:val="de-DE"/>
        </w:rPr>
        <w:t xml:space="preserve"> </w:t>
      </w:r>
      <w:proofErr w:type="spellStart"/>
      <w:r w:rsidRPr="00DF2456">
        <w:rPr>
          <w:rFonts w:ascii="Times New Roman" w:hAnsi="Times New Roman"/>
          <w:b/>
          <w:i/>
          <w:spacing w:val="-4"/>
          <w:sz w:val="24"/>
          <w:szCs w:val="24"/>
          <w:lang w:val="de-DE"/>
        </w:rPr>
        <w:t>ir</w:t>
      </w:r>
      <w:proofErr w:type="spellEnd"/>
      <w:r w:rsidRPr="00DF2456">
        <w:rPr>
          <w:rFonts w:ascii="Times New Roman" w:hAnsi="Times New Roman"/>
          <w:b/>
          <w:i/>
          <w:spacing w:val="-4"/>
          <w:sz w:val="24"/>
          <w:szCs w:val="24"/>
          <w:lang w:val="de-DE"/>
        </w:rPr>
        <w:t xml:space="preserve"> </w:t>
      </w:r>
      <w:proofErr w:type="spellStart"/>
      <w:r w:rsidRPr="00DF2456">
        <w:rPr>
          <w:rFonts w:ascii="Times New Roman" w:hAnsi="Times New Roman"/>
          <w:b/>
          <w:i/>
          <w:spacing w:val="-4"/>
          <w:sz w:val="24"/>
          <w:szCs w:val="24"/>
          <w:lang w:val="de-DE"/>
        </w:rPr>
        <w:t>parakstīts</w:t>
      </w:r>
      <w:proofErr w:type="spellEnd"/>
      <w:r w:rsidRPr="00DF2456">
        <w:rPr>
          <w:rFonts w:ascii="Times New Roman" w:hAnsi="Times New Roman"/>
          <w:b/>
          <w:i/>
          <w:spacing w:val="-4"/>
          <w:sz w:val="24"/>
          <w:szCs w:val="24"/>
          <w:lang w:val="de-DE"/>
        </w:rPr>
        <w:t xml:space="preserve"> </w:t>
      </w:r>
      <w:proofErr w:type="spellStart"/>
      <w:r w:rsidRPr="00DF2456">
        <w:rPr>
          <w:rFonts w:ascii="Times New Roman" w:hAnsi="Times New Roman"/>
          <w:b/>
          <w:i/>
          <w:spacing w:val="-4"/>
          <w:sz w:val="24"/>
          <w:szCs w:val="24"/>
          <w:lang w:val="de-DE"/>
        </w:rPr>
        <w:t>ar</w:t>
      </w:r>
      <w:proofErr w:type="spellEnd"/>
      <w:r w:rsidRPr="00DF2456">
        <w:rPr>
          <w:rFonts w:ascii="Times New Roman" w:hAnsi="Times New Roman"/>
          <w:b/>
          <w:i/>
          <w:spacing w:val="-4"/>
          <w:sz w:val="24"/>
          <w:szCs w:val="24"/>
          <w:lang w:val="de-DE"/>
        </w:rPr>
        <w:t xml:space="preserve"> </w:t>
      </w:r>
      <w:proofErr w:type="spellStart"/>
      <w:r w:rsidRPr="00DF2456">
        <w:rPr>
          <w:rFonts w:ascii="Times New Roman" w:hAnsi="Times New Roman"/>
          <w:b/>
          <w:i/>
          <w:spacing w:val="-4"/>
          <w:sz w:val="24"/>
          <w:szCs w:val="24"/>
          <w:lang w:val="de-DE"/>
        </w:rPr>
        <w:t>drošu</w:t>
      </w:r>
      <w:proofErr w:type="spellEnd"/>
      <w:r w:rsidRPr="00DF2456">
        <w:rPr>
          <w:rFonts w:ascii="Times New Roman" w:hAnsi="Times New Roman"/>
          <w:b/>
          <w:i/>
          <w:spacing w:val="-4"/>
          <w:sz w:val="24"/>
          <w:szCs w:val="24"/>
          <w:lang w:val="de-DE"/>
        </w:rPr>
        <w:t xml:space="preserve"> </w:t>
      </w:r>
      <w:proofErr w:type="spellStart"/>
      <w:r w:rsidRPr="00DF2456">
        <w:rPr>
          <w:rFonts w:ascii="Times New Roman" w:hAnsi="Times New Roman"/>
          <w:b/>
          <w:i/>
          <w:spacing w:val="-4"/>
          <w:sz w:val="24"/>
          <w:szCs w:val="24"/>
          <w:lang w:val="de-DE"/>
        </w:rPr>
        <w:t>elektronisko</w:t>
      </w:r>
      <w:proofErr w:type="spellEnd"/>
      <w:r w:rsidRPr="00DF2456">
        <w:rPr>
          <w:rFonts w:ascii="Times New Roman" w:hAnsi="Times New Roman"/>
          <w:b/>
          <w:i/>
          <w:spacing w:val="-4"/>
          <w:sz w:val="24"/>
          <w:szCs w:val="24"/>
          <w:lang w:val="de-DE"/>
        </w:rPr>
        <w:t xml:space="preserve"> </w:t>
      </w:r>
      <w:proofErr w:type="spellStart"/>
      <w:r w:rsidRPr="00DF2456">
        <w:rPr>
          <w:rFonts w:ascii="Times New Roman" w:hAnsi="Times New Roman"/>
          <w:b/>
          <w:i/>
          <w:spacing w:val="-4"/>
          <w:sz w:val="24"/>
          <w:szCs w:val="24"/>
          <w:lang w:val="de-DE"/>
        </w:rPr>
        <w:t>parakstu</w:t>
      </w:r>
      <w:proofErr w:type="spellEnd"/>
      <w:r w:rsidRPr="00DF2456">
        <w:rPr>
          <w:rFonts w:ascii="Times New Roman" w:hAnsi="Times New Roman"/>
          <w:b/>
          <w:i/>
          <w:spacing w:val="-4"/>
          <w:sz w:val="24"/>
          <w:szCs w:val="24"/>
          <w:lang w:val="de-DE"/>
        </w:rPr>
        <w:t xml:space="preserve"> un </w:t>
      </w:r>
      <w:proofErr w:type="spellStart"/>
      <w:r w:rsidRPr="00DF2456">
        <w:rPr>
          <w:rFonts w:ascii="Times New Roman" w:hAnsi="Times New Roman"/>
          <w:b/>
          <w:i/>
          <w:spacing w:val="-4"/>
          <w:sz w:val="24"/>
          <w:szCs w:val="24"/>
          <w:lang w:val="de-DE"/>
        </w:rPr>
        <w:t>satur</w:t>
      </w:r>
      <w:proofErr w:type="spellEnd"/>
      <w:r w:rsidRPr="00DF2456">
        <w:rPr>
          <w:rFonts w:ascii="Times New Roman" w:hAnsi="Times New Roman"/>
          <w:b/>
          <w:i/>
          <w:spacing w:val="-4"/>
          <w:sz w:val="24"/>
          <w:szCs w:val="24"/>
          <w:lang w:val="de-DE"/>
        </w:rPr>
        <w:t xml:space="preserve"> </w:t>
      </w:r>
      <w:proofErr w:type="spellStart"/>
      <w:r w:rsidRPr="00DF2456">
        <w:rPr>
          <w:rFonts w:ascii="Times New Roman" w:hAnsi="Times New Roman"/>
          <w:b/>
          <w:i/>
          <w:spacing w:val="-4"/>
          <w:sz w:val="24"/>
          <w:szCs w:val="24"/>
          <w:lang w:val="de-DE"/>
        </w:rPr>
        <w:t>laika</w:t>
      </w:r>
      <w:proofErr w:type="spellEnd"/>
      <w:r w:rsidRPr="00DF2456">
        <w:rPr>
          <w:rFonts w:ascii="Times New Roman" w:hAnsi="Times New Roman"/>
          <w:b/>
          <w:i/>
          <w:spacing w:val="-4"/>
          <w:sz w:val="24"/>
          <w:szCs w:val="24"/>
          <w:lang w:val="de-DE"/>
        </w:rPr>
        <w:t xml:space="preserve"> </w:t>
      </w:r>
      <w:proofErr w:type="spellStart"/>
      <w:r w:rsidRPr="00DF2456">
        <w:rPr>
          <w:rFonts w:ascii="Times New Roman" w:hAnsi="Times New Roman"/>
          <w:b/>
          <w:i/>
          <w:spacing w:val="-4"/>
          <w:sz w:val="24"/>
          <w:szCs w:val="24"/>
          <w:lang w:val="de-DE"/>
        </w:rPr>
        <w:t>zīmogu</w:t>
      </w:r>
      <w:proofErr w:type="spellEnd"/>
      <w:r w:rsidRPr="00DF2456">
        <w:rPr>
          <w:rFonts w:ascii="Times New Roman" w:hAnsi="Times New Roman"/>
          <w:b/>
          <w:i/>
          <w:spacing w:val="-4"/>
          <w:sz w:val="24"/>
          <w:szCs w:val="24"/>
          <w:lang w:val="de-DE"/>
        </w:rPr>
        <w:t>.</w:t>
      </w:r>
    </w:p>
    <w:p w14:paraId="35342E74" w14:textId="2056B1D9" w:rsidR="002C5961" w:rsidRDefault="007838F2">
      <w:pPr>
        <w:widowControl/>
        <w:shd w:val="clear" w:color="auto" w:fill="FFFFFF" w:themeFill="background1"/>
        <w:tabs>
          <w:tab w:val="left" w:pos="7797"/>
        </w:tabs>
        <w:spacing w:after="0" w:line="240" w:lineRule="auto"/>
        <w:jc w:val="both"/>
        <w:rPr>
          <w:rFonts w:ascii="Times New Roman" w:eastAsia="Times New Roman" w:hAnsi="Times New Roman"/>
          <w:sz w:val="24"/>
          <w:szCs w:val="24"/>
          <w:lang w:val="lv-LV"/>
        </w:rPr>
      </w:pPr>
      <w:r w:rsidRPr="00F710B6">
        <w:rPr>
          <w:rFonts w:ascii="Times New Roman" w:eastAsia="Times New Roman" w:hAnsi="Times New Roman"/>
          <w:sz w:val="24"/>
          <w:szCs w:val="24"/>
          <w:lang w:val="lv-LV"/>
        </w:rPr>
        <w:t xml:space="preserve">Komisijas priekšsēdētāja                                                                                     </w:t>
      </w:r>
      <w:proofErr w:type="spellStart"/>
      <w:r w:rsidR="00CC307D" w:rsidRPr="00F710B6">
        <w:rPr>
          <w:rFonts w:ascii="Times New Roman" w:eastAsia="Times New Roman" w:hAnsi="Times New Roman"/>
          <w:iCs/>
          <w:sz w:val="24"/>
          <w:szCs w:val="24"/>
          <w:lang w:val="lv-LV"/>
        </w:rPr>
        <w:t>L.Neimane</w:t>
      </w:r>
      <w:proofErr w:type="spellEnd"/>
    </w:p>
    <w:sectPr w:rsidR="002C5961">
      <w:footerReference w:type="default" r:id="rId8"/>
      <w:headerReference w:type="first" r:id="rId9"/>
      <w:pgSz w:w="11906" w:h="16838"/>
      <w:pgMar w:top="1134" w:right="1134" w:bottom="1134" w:left="1701" w:header="709" w:footer="709"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4484F" w14:textId="77777777" w:rsidR="00B004FB" w:rsidRDefault="00B004FB">
      <w:pPr>
        <w:spacing w:after="0" w:line="240" w:lineRule="auto"/>
      </w:pPr>
      <w:r>
        <w:separator/>
      </w:r>
    </w:p>
  </w:endnote>
  <w:endnote w:type="continuationSeparator" w:id="0">
    <w:p w14:paraId="5CB212A6" w14:textId="77777777" w:rsidR="00B004FB" w:rsidRDefault="00B00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275203"/>
      <w:docPartObj>
        <w:docPartGallery w:val="Page Numbers (Bottom of Page)"/>
        <w:docPartUnique/>
      </w:docPartObj>
    </w:sdtPr>
    <w:sdtEndPr/>
    <w:sdtContent>
      <w:p w14:paraId="70C1D359" w14:textId="77777777" w:rsidR="002C5961" w:rsidRDefault="007838F2">
        <w:pPr>
          <w:pStyle w:val="Footer"/>
          <w:jc w:val="center"/>
        </w:pPr>
        <w:r>
          <w:fldChar w:fldCharType="begin"/>
        </w:r>
        <w:r>
          <w:instrText>PAGE</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4630B" w14:textId="77777777" w:rsidR="00B004FB" w:rsidRDefault="00B004FB">
      <w:pPr>
        <w:spacing w:after="0" w:line="240" w:lineRule="auto"/>
      </w:pPr>
      <w:r>
        <w:separator/>
      </w:r>
    </w:p>
  </w:footnote>
  <w:footnote w:type="continuationSeparator" w:id="0">
    <w:p w14:paraId="220624E8" w14:textId="77777777" w:rsidR="00B004FB" w:rsidRDefault="00B00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8EC6A" w14:textId="77777777" w:rsidR="002C5961" w:rsidRDefault="002C5961">
    <w:pPr>
      <w:pStyle w:val="Header"/>
      <w:jc w:val="both"/>
      <w:rPr>
        <w:rFonts w:ascii="Times New Roman" w:hAnsi="Times New Roman"/>
        <w:sz w:val="24"/>
        <w:szCs w:val="24"/>
      </w:rPr>
    </w:pPr>
  </w:p>
  <w:p w14:paraId="45229DBC" w14:textId="77777777" w:rsidR="002C5961" w:rsidRDefault="002C5961">
    <w:pPr>
      <w:pStyle w:val="Header"/>
      <w:jc w:val="both"/>
      <w:rPr>
        <w:rFonts w:ascii="Times New Roman" w:hAnsi="Times New Roman"/>
        <w:sz w:val="24"/>
        <w:szCs w:val="24"/>
      </w:rPr>
    </w:pPr>
  </w:p>
  <w:p w14:paraId="5C0A1F78" w14:textId="77777777" w:rsidR="002C5961" w:rsidRDefault="002C5961">
    <w:pPr>
      <w:pStyle w:val="Header"/>
      <w:jc w:val="both"/>
      <w:rPr>
        <w:rFonts w:ascii="Times New Roman" w:hAnsi="Times New Roman"/>
        <w:sz w:val="24"/>
        <w:szCs w:val="24"/>
      </w:rPr>
    </w:pPr>
  </w:p>
  <w:p w14:paraId="0B662732" w14:textId="77777777" w:rsidR="002C5961" w:rsidRDefault="002C5961">
    <w:pPr>
      <w:pStyle w:val="Header"/>
      <w:jc w:val="both"/>
      <w:rPr>
        <w:rFonts w:ascii="Times New Roman" w:hAnsi="Times New Roman"/>
        <w:sz w:val="24"/>
        <w:szCs w:val="24"/>
      </w:rPr>
    </w:pPr>
  </w:p>
  <w:p w14:paraId="68FA7284" w14:textId="77777777" w:rsidR="002C5961" w:rsidRDefault="007838F2">
    <w:pPr>
      <w:tabs>
        <w:tab w:val="center" w:pos="4320"/>
        <w:tab w:val="right" w:pos="8640"/>
      </w:tabs>
      <w:spacing w:after="0" w:line="240" w:lineRule="auto"/>
      <w:jc w:val="center"/>
      <w:rPr>
        <w:rFonts w:ascii="Times New Roman" w:hAnsi="Times New Roman"/>
        <w:sz w:val="32"/>
        <w:szCs w:val="32"/>
      </w:rPr>
    </w:pPr>
    <w:r>
      <w:rPr>
        <w:noProof/>
      </w:rPr>
      <mc:AlternateContent>
        <mc:Choice Requires="wps">
          <w:drawing>
            <wp:anchor distT="0" distB="0" distL="0" distR="0" simplePos="0" relativeHeight="2" behindDoc="1" locked="0" layoutInCell="0" allowOverlap="1" wp14:anchorId="0FB6D192" wp14:editId="739277C5">
              <wp:simplePos x="0" y="0"/>
              <wp:positionH relativeFrom="column">
                <wp:posOffset>489585</wp:posOffset>
              </wp:positionH>
              <wp:positionV relativeFrom="paragraph">
                <wp:posOffset>219075</wp:posOffset>
              </wp:positionV>
              <wp:extent cx="5144770" cy="20320"/>
              <wp:effectExtent l="0" t="38100" r="57150" b="76200"/>
              <wp:wrapNone/>
              <wp:docPr id="1" name="Straight Connector 7"/>
              <wp:cNvGraphicFramePr/>
              <a:graphic xmlns:a="http://schemas.openxmlformats.org/drawingml/2006/main">
                <a:graphicData uri="http://schemas.microsoft.com/office/word/2010/wordprocessingShape">
                  <wps:wsp>
                    <wps:cNvCnPr/>
                    <wps:spPr>
                      <a:xfrm flipV="1">
                        <a:off x="0" y="0"/>
                        <a:ext cx="5144040" cy="18360"/>
                      </a:xfrm>
                      <a:prstGeom prst="line">
                        <a:avLst/>
                      </a:prstGeom>
                      <a:ln w="12700">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38.55pt,17.25pt" to="443.55pt,18.65pt" ID="Straight Connector 7" stroked="t" style="position:absolute;flip:y" wp14:anchorId="5726CC0D">
              <v:stroke color="black" weight="12600" joinstyle="miter" endcap="flat"/>
              <v:fill o:detectmouseclick="t" on="false"/>
              <w10:wrap type="none"/>
            </v:line>
          </w:pict>
        </mc:Fallback>
      </mc:AlternateContent>
    </w:r>
    <w:r>
      <w:rPr>
        <w:rFonts w:ascii="Times New Roman" w:hAnsi="Times New Roman"/>
        <w:sz w:val="32"/>
        <w:szCs w:val="32"/>
      </w:rPr>
      <w:t>PATĒRĒTĀJU STRĪDU RISINĀŠANAS KOMISIJA</w:t>
    </w:r>
  </w:p>
  <w:p w14:paraId="6B082B7C" w14:textId="77777777" w:rsidR="002C5961" w:rsidRDefault="007838F2">
    <w:pPr>
      <w:spacing w:before="120" w:after="0" w:line="240" w:lineRule="auto"/>
      <w:ind w:left="23" w:right="-45"/>
      <w:jc w:val="center"/>
      <w:rPr>
        <w:rFonts w:ascii="Times New Roman" w:eastAsia="Times New Roman" w:hAnsi="Times New Roman"/>
        <w:sz w:val="17"/>
        <w:szCs w:val="17"/>
      </w:rPr>
    </w:pPr>
    <w:proofErr w:type="spellStart"/>
    <w:r>
      <w:rPr>
        <w:rFonts w:ascii="Times New Roman" w:eastAsia="Times New Roman" w:hAnsi="Times New Roman"/>
        <w:color w:val="231F20"/>
        <w:sz w:val="17"/>
        <w:szCs w:val="17"/>
      </w:rPr>
      <w:t>Brīvības</w:t>
    </w:r>
    <w:proofErr w:type="spellEnd"/>
    <w:r>
      <w:rPr>
        <w:rFonts w:ascii="Times New Roman" w:eastAsia="Times New Roman" w:hAnsi="Times New Roman"/>
        <w:color w:val="231F20"/>
        <w:sz w:val="17"/>
        <w:szCs w:val="17"/>
      </w:rPr>
      <w:t xml:space="preserve"> </w:t>
    </w:r>
    <w:proofErr w:type="spellStart"/>
    <w:r>
      <w:rPr>
        <w:rFonts w:ascii="Times New Roman" w:eastAsia="Times New Roman" w:hAnsi="Times New Roman"/>
        <w:color w:val="231F20"/>
        <w:sz w:val="17"/>
        <w:szCs w:val="17"/>
      </w:rPr>
      <w:t>iela</w:t>
    </w:r>
    <w:proofErr w:type="spellEnd"/>
    <w:r>
      <w:rPr>
        <w:rFonts w:ascii="Times New Roman" w:eastAsia="Times New Roman" w:hAnsi="Times New Roman"/>
        <w:color w:val="231F20"/>
        <w:sz w:val="17"/>
        <w:szCs w:val="17"/>
      </w:rPr>
      <w:t xml:space="preserve"> 55, </w:t>
    </w:r>
    <w:proofErr w:type="spellStart"/>
    <w:r>
      <w:rPr>
        <w:rFonts w:ascii="Times New Roman" w:eastAsia="Times New Roman" w:hAnsi="Times New Roman"/>
        <w:color w:val="231F20"/>
        <w:sz w:val="17"/>
        <w:szCs w:val="17"/>
      </w:rPr>
      <w:t>Rīga</w:t>
    </w:r>
    <w:proofErr w:type="spellEnd"/>
    <w:r>
      <w:rPr>
        <w:rFonts w:ascii="Times New Roman" w:eastAsia="Times New Roman" w:hAnsi="Times New Roman"/>
        <w:color w:val="231F20"/>
        <w:sz w:val="17"/>
        <w:szCs w:val="17"/>
      </w:rPr>
      <w:t xml:space="preserve">, LV-1010, </w:t>
    </w:r>
    <w:proofErr w:type="spellStart"/>
    <w:r>
      <w:rPr>
        <w:rFonts w:ascii="Times New Roman" w:eastAsia="Times New Roman" w:hAnsi="Times New Roman"/>
        <w:color w:val="231F20"/>
        <w:sz w:val="17"/>
        <w:szCs w:val="17"/>
      </w:rPr>
      <w:t>tālr</w:t>
    </w:r>
    <w:proofErr w:type="spellEnd"/>
    <w:r>
      <w:rPr>
        <w:rFonts w:ascii="Times New Roman" w:eastAsia="Times New Roman" w:hAnsi="Times New Roman"/>
        <w:color w:val="231F20"/>
        <w:sz w:val="17"/>
        <w:szCs w:val="17"/>
      </w:rPr>
      <w:t xml:space="preserve">. 67388624, </w:t>
    </w:r>
    <w:proofErr w:type="spellStart"/>
    <w:r>
      <w:rPr>
        <w:rFonts w:ascii="Times New Roman" w:eastAsia="Times New Roman" w:hAnsi="Times New Roman"/>
        <w:color w:val="231F20"/>
        <w:sz w:val="17"/>
        <w:szCs w:val="17"/>
      </w:rPr>
      <w:t>fakss</w:t>
    </w:r>
    <w:proofErr w:type="spellEnd"/>
    <w:r>
      <w:rPr>
        <w:rFonts w:ascii="Times New Roman" w:eastAsia="Times New Roman" w:hAnsi="Times New Roman"/>
        <w:color w:val="231F20"/>
        <w:sz w:val="17"/>
        <w:szCs w:val="17"/>
      </w:rPr>
      <w:t xml:space="preserve"> 67388634, e-pasts pasts@ptac.gov.lv, www.ptac.gov.lv</w:t>
    </w:r>
  </w:p>
  <w:p w14:paraId="337925B7" w14:textId="77777777" w:rsidR="002C5961" w:rsidRDefault="002C5961">
    <w:pPr>
      <w:pStyle w:val="Header"/>
      <w:jc w:val="both"/>
      <w:rPr>
        <w:rFonts w:ascii="Times New Roman" w:hAnsi="Times New Roman"/>
        <w:sz w:val="24"/>
        <w:szCs w:val="24"/>
      </w:rPr>
    </w:pPr>
  </w:p>
  <w:p w14:paraId="49A8A616" w14:textId="77777777" w:rsidR="002C5961" w:rsidRDefault="002C5961">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316BAC"/>
    <w:multiLevelType w:val="hybridMultilevel"/>
    <w:tmpl w:val="F8A46530"/>
    <w:lvl w:ilvl="0" w:tplc="4898524E">
      <w:start w:val="1"/>
      <w:numFmt w:val="bullet"/>
      <w:lvlText w:val=""/>
      <w:lvlJc w:val="left"/>
      <w:pPr>
        <w:ind w:left="1440" w:hanging="360"/>
      </w:pPr>
      <w:rPr>
        <w:rFonts w:ascii="Symbol" w:hAnsi="Symbol" w:hint="default"/>
      </w:rPr>
    </w:lvl>
    <w:lvl w:ilvl="1" w:tplc="1572F7FA" w:tentative="1">
      <w:start w:val="1"/>
      <w:numFmt w:val="bullet"/>
      <w:lvlText w:val="o"/>
      <w:lvlJc w:val="left"/>
      <w:pPr>
        <w:ind w:left="2160" w:hanging="360"/>
      </w:pPr>
      <w:rPr>
        <w:rFonts w:ascii="Courier New" w:hAnsi="Courier New" w:cs="Courier New" w:hint="default"/>
      </w:rPr>
    </w:lvl>
    <w:lvl w:ilvl="2" w:tplc="C4DCCA82" w:tentative="1">
      <w:start w:val="1"/>
      <w:numFmt w:val="bullet"/>
      <w:lvlText w:val=""/>
      <w:lvlJc w:val="left"/>
      <w:pPr>
        <w:ind w:left="2880" w:hanging="360"/>
      </w:pPr>
      <w:rPr>
        <w:rFonts w:ascii="Wingdings" w:hAnsi="Wingdings" w:hint="default"/>
      </w:rPr>
    </w:lvl>
    <w:lvl w:ilvl="3" w:tplc="526A4124" w:tentative="1">
      <w:start w:val="1"/>
      <w:numFmt w:val="bullet"/>
      <w:lvlText w:val=""/>
      <w:lvlJc w:val="left"/>
      <w:pPr>
        <w:ind w:left="3600" w:hanging="360"/>
      </w:pPr>
      <w:rPr>
        <w:rFonts w:ascii="Symbol" w:hAnsi="Symbol" w:hint="default"/>
      </w:rPr>
    </w:lvl>
    <w:lvl w:ilvl="4" w:tplc="942AA544" w:tentative="1">
      <w:start w:val="1"/>
      <w:numFmt w:val="bullet"/>
      <w:lvlText w:val="o"/>
      <w:lvlJc w:val="left"/>
      <w:pPr>
        <w:ind w:left="4320" w:hanging="360"/>
      </w:pPr>
      <w:rPr>
        <w:rFonts w:ascii="Courier New" w:hAnsi="Courier New" w:cs="Courier New" w:hint="default"/>
      </w:rPr>
    </w:lvl>
    <w:lvl w:ilvl="5" w:tplc="C7EA1A14" w:tentative="1">
      <w:start w:val="1"/>
      <w:numFmt w:val="bullet"/>
      <w:lvlText w:val=""/>
      <w:lvlJc w:val="left"/>
      <w:pPr>
        <w:ind w:left="5040" w:hanging="360"/>
      </w:pPr>
      <w:rPr>
        <w:rFonts w:ascii="Wingdings" w:hAnsi="Wingdings" w:hint="default"/>
      </w:rPr>
    </w:lvl>
    <w:lvl w:ilvl="6" w:tplc="B298EB6C" w:tentative="1">
      <w:start w:val="1"/>
      <w:numFmt w:val="bullet"/>
      <w:lvlText w:val=""/>
      <w:lvlJc w:val="left"/>
      <w:pPr>
        <w:ind w:left="5760" w:hanging="360"/>
      </w:pPr>
      <w:rPr>
        <w:rFonts w:ascii="Symbol" w:hAnsi="Symbol" w:hint="default"/>
      </w:rPr>
    </w:lvl>
    <w:lvl w:ilvl="7" w:tplc="2070C832" w:tentative="1">
      <w:start w:val="1"/>
      <w:numFmt w:val="bullet"/>
      <w:lvlText w:val="o"/>
      <w:lvlJc w:val="left"/>
      <w:pPr>
        <w:ind w:left="6480" w:hanging="360"/>
      </w:pPr>
      <w:rPr>
        <w:rFonts w:ascii="Courier New" w:hAnsi="Courier New" w:cs="Courier New" w:hint="default"/>
      </w:rPr>
    </w:lvl>
    <w:lvl w:ilvl="8" w:tplc="ACACC782" w:tentative="1">
      <w:start w:val="1"/>
      <w:numFmt w:val="bullet"/>
      <w:lvlText w:val=""/>
      <w:lvlJc w:val="left"/>
      <w:pPr>
        <w:ind w:left="7200" w:hanging="360"/>
      </w:pPr>
      <w:rPr>
        <w:rFonts w:ascii="Wingdings" w:hAnsi="Wingdings" w:hint="default"/>
      </w:rPr>
    </w:lvl>
  </w:abstractNum>
  <w:num w:numId="1" w16cid:durableId="486479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961"/>
    <w:rsid w:val="00007197"/>
    <w:rsid w:val="00024D57"/>
    <w:rsid w:val="0006043C"/>
    <w:rsid w:val="0008033D"/>
    <w:rsid w:val="000D0607"/>
    <w:rsid w:val="00111FDA"/>
    <w:rsid w:val="001126E3"/>
    <w:rsid w:val="001539B5"/>
    <w:rsid w:val="00162373"/>
    <w:rsid w:val="00181204"/>
    <w:rsid w:val="0018570A"/>
    <w:rsid w:val="001D0A70"/>
    <w:rsid w:val="001E545E"/>
    <w:rsid w:val="0024418C"/>
    <w:rsid w:val="002B2899"/>
    <w:rsid w:val="002B7061"/>
    <w:rsid w:val="002C5961"/>
    <w:rsid w:val="002D709D"/>
    <w:rsid w:val="003012F5"/>
    <w:rsid w:val="0030597D"/>
    <w:rsid w:val="00312F2B"/>
    <w:rsid w:val="0033355D"/>
    <w:rsid w:val="003478A0"/>
    <w:rsid w:val="00362B86"/>
    <w:rsid w:val="003B3FC2"/>
    <w:rsid w:val="003B5FE5"/>
    <w:rsid w:val="003B6CD4"/>
    <w:rsid w:val="00415118"/>
    <w:rsid w:val="00427916"/>
    <w:rsid w:val="00430535"/>
    <w:rsid w:val="00430610"/>
    <w:rsid w:val="004758C9"/>
    <w:rsid w:val="004D24DB"/>
    <w:rsid w:val="00514F29"/>
    <w:rsid w:val="00516008"/>
    <w:rsid w:val="005C21FD"/>
    <w:rsid w:val="005E4BE1"/>
    <w:rsid w:val="005E5C94"/>
    <w:rsid w:val="00641F47"/>
    <w:rsid w:val="006615FB"/>
    <w:rsid w:val="0066679C"/>
    <w:rsid w:val="00666BFC"/>
    <w:rsid w:val="006723AA"/>
    <w:rsid w:val="006C727A"/>
    <w:rsid w:val="006D051B"/>
    <w:rsid w:val="006F2AE2"/>
    <w:rsid w:val="00755E02"/>
    <w:rsid w:val="00761B6E"/>
    <w:rsid w:val="007838F2"/>
    <w:rsid w:val="00786563"/>
    <w:rsid w:val="007A0297"/>
    <w:rsid w:val="007A0742"/>
    <w:rsid w:val="007A4156"/>
    <w:rsid w:val="007C16C6"/>
    <w:rsid w:val="00816B89"/>
    <w:rsid w:val="00851AFC"/>
    <w:rsid w:val="00864AE8"/>
    <w:rsid w:val="00867975"/>
    <w:rsid w:val="0087347A"/>
    <w:rsid w:val="008774CA"/>
    <w:rsid w:val="008850BE"/>
    <w:rsid w:val="008B4648"/>
    <w:rsid w:val="008B51B5"/>
    <w:rsid w:val="008C67AE"/>
    <w:rsid w:val="0091048F"/>
    <w:rsid w:val="00984D75"/>
    <w:rsid w:val="009862C6"/>
    <w:rsid w:val="00992B9A"/>
    <w:rsid w:val="00997425"/>
    <w:rsid w:val="009A76E9"/>
    <w:rsid w:val="009C3295"/>
    <w:rsid w:val="009D6D2A"/>
    <w:rsid w:val="009F0278"/>
    <w:rsid w:val="00A41AF5"/>
    <w:rsid w:val="00A528EF"/>
    <w:rsid w:val="00A55DEA"/>
    <w:rsid w:val="00A908B7"/>
    <w:rsid w:val="00A949CA"/>
    <w:rsid w:val="00AA0D6C"/>
    <w:rsid w:val="00AA1836"/>
    <w:rsid w:val="00AA4DD8"/>
    <w:rsid w:val="00B004FB"/>
    <w:rsid w:val="00B5213F"/>
    <w:rsid w:val="00B61C9E"/>
    <w:rsid w:val="00B74EE2"/>
    <w:rsid w:val="00B82598"/>
    <w:rsid w:val="00BF0D30"/>
    <w:rsid w:val="00C01CC5"/>
    <w:rsid w:val="00C25F88"/>
    <w:rsid w:val="00C32846"/>
    <w:rsid w:val="00C619A4"/>
    <w:rsid w:val="00C66D2C"/>
    <w:rsid w:val="00C84AAE"/>
    <w:rsid w:val="00C85E25"/>
    <w:rsid w:val="00CA732F"/>
    <w:rsid w:val="00CC1004"/>
    <w:rsid w:val="00CC307D"/>
    <w:rsid w:val="00CD38F6"/>
    <w:rsid w:val="00CE5AC3"/>
    <w:rsid w:val="00D259F4"/>
    <w:rsid w:val="00D270AF"/>
    <w:rsid w:val="00D27B9C"/>
    <w:rsid w:val="00DA1E14"/>
    <w:rsid w:val="00DA6039"/>
    <w:rsid w:val="00DB344A"/>
    <w:rsid w:val="00DF2456"/>
    <w:rsid w:val="00E0639E"/>
    <w:rsid w:val="00E33235"/>
    <w:rsid w:val="00E65762"/>
    <w:rsid w:val="00E71EB8"/>
    <w:rsid w:val="00EA316F"/>
    <w:rsid w:val="00EE0CB0"/>
    <w:rsid w:val="00EE7D4F"/>
    <w:rsid w:val="00F226FA"/>
    <w:rsid w:val="00F51A29"/>
    <w:rsid w:val="00F710B6"/>
    <w:rsid w:val="00FB3F39"/>
    <w:rsid w:val="00FC09D5"/>
    <w:rsid w:val="00FF45BE"/>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4EBBA"/>
  <w15:docId w15:val="{2282A73B-82F8-4B2A-9340-38E711530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2C6"/>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15277"/>
  </w:style>
  <w:style w:type="character" w:customStyle="1" w:styleId="FooterChar">
    <w:name w:val="Footer Char"/>
    <w:basedOn w:val="DefaultParagraphFont"/>
    <w:link w:val="Footer"/>
    <w:uiPriority w:val="99"/>
    <w:qFormat/>
    <w:rsid w:val="00815277"/>
  </w:style>
  <w:style w:type="character" w:customStyle="1" w:styleId="body1">
    <w:name w:val="body1"/>
    <w:qFormat/>
    <w:rsid w:val="00D21FA6"/>
    <w:rPr>
      <w:rFonts w:ascii="Verdana" w:hAnsi="Verdana"/>
      <w:color w:val="000000"/>
      <w:sz w:val="14"/>
      <w:szCs w:val="14"/>
    </w:rPr>
  </w:style>
  <w:style w:type="character" w:styleId="Hyperlink">
    <w:name w:val="Hyperlink"/>
    <w:uiPriority w:val="99"/>
    <w:unhideWhenUsed/>
    <w:rsid w:val="00D21FA6"/>
    <w:rPr>
      <w:color w:val="0000FF"/>
      <w:u w:val="single"/>
    </w:rPr>
  </w:style>
  <w:style w:type="character" w:customStyle="1" w:styleId="PlainTextChar">
    <w:name w:val="Plain Text Char"/>
    <w:link w:val="PlainText"/>
    <w:uiPriority w:val="99"/>
    <w:semiHidden/>
    <w:qFormat/>
    <w:rsid w:val="00D21FA6"/>
    <w:rPr>
      <w:rFonts w:ascii="Calibri" w:eastAsia="Calibri" w:hAnsi="Calibri" w:cs="Times New Roman"/>
      <w:szCs w:val="21"/>
      <w:lang w:val="lv-LV"/>
    </w:rPr>
  </w:style>
  <w:style w:type="character" w:customStyle="1" w:styleId="BalloonTextChar">
    <w:name w:val="Balloon Text Char"/>
    <w:link w:val="BalloonText"/>
    <w:uiPriority w:val="99"/>
    <w:semiHidden/>
    <w:qFormat/>
    <w:rsid w:val="00030349"/>
    <w:rPr>
      <w:rFonts w:ascii="Tahoma" w:hAnsi="Tahoma" w:cs="Tahoma"/>
      <w:sz w:val="16"/>
      <w:szCs w:val="16"/>
    </w:rPr>
  </w:style>
  <w:style w:type="character" w:styleId="CommentReference">
    <w:name w:val="annotation reference"/>
    <w:basedOn w:val="DefaultParagraphFont"/>
    <w:uiPriority w:val="99"/>
    <w:semiHidden/>
    <w:unhideWhenUsed/>
    <w:qFormat/>
    <w:rsid w:val="00D04CC5"/>
    <w:rPr>
      <w:sz w:val="16"/>
      <w:szCs w:val="16"/>
    </w:rPr>
  </w:style>
  <w:style w:type="character" w:customStyle="1" w:styleId="CommentTextChar">
    <w:name w:val="Comment Text Char"/>
    <w:basedOn w:val="DefaultParagraphFont"/>
    <w:link w:val="CommentText"/>
    <w:uiPriority w:val="99"/>
    <w:qFormat/>
    <w:rsid w:val="00D04CC5"/>
    <w:rPr>
      <w:lang w:val="en-US" w:eastAsia="en-US"/>
    </w:rPr>
  </w:style>
  <w:style w:type="character" w:customStyle="1" w:styleId="CommentSubjectChar">
    <w:name w:val="Comment Subject Char"/>
    <w:basedOn w:val="CommentTextChar"/>
    <w:link w:val="CommentSubject"/>
    <w:uiPriority w:val="99"/>
    <w:semiHidden/>
    <w:qFormat/>
    <w:rsid w:val="00D04CC5"/>
    <w:rPr>
      <w:b/>
      <w:bCs/>
      <w:lang w:val="en-US" w:eastAsia="en-US"/>
    </w:rPr>
  </w:style>
  <w:style w:type="character" w:styleId="UnresolvedMention">
    <w:name w:val="Unresolved Mention"/>
    <w:basedOn w:val="DefaultParagraphFont"/>
    <w:uiPriority w:val="99"/>
    <w:semiHidden/>
    <w:unhideWhenUsed/>
    <w:qFormat/>
    <w:rsid w:val="00820ECE"/>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paragraph" w:styleId="PlainText">
    <w:name w:val="Plain Text"/>
    <w:basedOn w:val="Normal"/>
    <w:link w:val="PlainTextChar"/>
    <w:uiPriority w:val="99"/>
    <w:semiHidden/>
    <w:unhideWhenUsed/>
    <w:qFormat/>
    <w:rsid w:val="00D21FA6"/>
    <w:pPr>
      <w:widowControl/>
      <w:spacing w:after="0" w:line="240" w:lineRule="auto"/>
    </w:pPr>
    <w:rPr>
      <w:szCs w:val="21"/>
      <w:lang w:val="lv-LV"/>
    </w:rPr>
  </w:style>
  <w:style w:type="paragraph" w:styleId="BalloonText">
    <w:name w:val="Balloon Text"/>
    <w:basedOn w:val="Normal"/>
    <w:link w:val="BalloonTextChar"/>
    <w:uiPriority w:val="99"/>
    <w:semiHidden/>
    <w:unhideWhenUsed/>
    <w:qFormat/>
    <w:rsid w:val="00030349"/>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qFormat/>
    <w:rsid w:val="00D04CC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D04CC5"/>
    <w:rPr>
      <w:b/>
      <w:bC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qFormat/>
    <w:rsid w:val="00E63825"/>
    <w:pPr>
      <w:widowControl/>
      <w:spacing w:beforeAutospacing="1" w:afterAutospacing="1" w:line="240" w:lineRule="auto"/>
    </w:pPr>
    <w:rPr>
      <w:rFonts w:ascii="Times New Roman" w:eastAsia="Times New Roman" w:hAnsi="Times New Roman"/>
      <w:sz w:val="24"/>
      <w:szCs w:val="24"/>
      <w:lang w:val="lv-LV" w:eastAsia="lv-LV"/>
    </w:rPr>
  </w:style>
  <w:style w:type="paragraph" w:styleId="NormalWeb">
    <w:name w:val="Normal (Web)"/>
    <w:basedOn w:val="Normal"/>
    <w:uiPriority w:val="99"/>
    <w:unhideWhenUsed/>
    <w:qFormat/>
    <w:rsid w:val="00D37577"/>
    <w:pPr>
      <w:widowControl/>
      <w:spacing w:beforeAutospacing="1" w:afterAutospacing="1" w:line="240" w:lineRule="auto"/>
    </w:pPr>
    <w:rPr>
      <w:rFonts w:ascii="Times New Roman" w:eastAsia="Times New Roman" w:hAnsi="Times New Roman"/>
      <w:sz w:val="24"/>
      <w:szCs w:val="24"/>
      <w:lang w:val="lv-LV" w:eastAsia="lv-LV"/>
    </w:rPr>
  </w:style>
  <w:style w:type="paragraph" w:styleId="Revision">
    <w:name w:val="Revision"/>
    <w:uiPriority w:val="99"/>
    <w:semiHidden/>
    <w:qFormat/>
    <w:rsid w:val="002B3521"/>
    <w:rPr>
      <w:sz w:val="22"/>
      <w:szCs w:val="22"/>
      <w:lang w:val="en-US" w:eastAsia="en-US"/>
    </w:rPr>
  </w:style>
  <w:style w:type="paragraph" w:styleId="NoSpacing">
    <w:name w:val="No Spacing"/>
    <w:uiPriority w:val="1"/>
    <w:qFormat/>
    <w:rsid w:val="0065022F"/>
    <w:pPr>
      <w:widowControl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8F390-6851-4525-9AD7-1A885F557CD7}">
  <ds:schemaRefs>
    <ds:schemaRef ds:uri="http://schemas.openxmlformats.org/officeDocument/2006/bibliography"/>
  </ds:schemaRefs>
</ds:datastoreItem>
</file>

<file path=docMetadata/LabelInfo.xml><?xml version="1.0" encoding="utf-8"?>
<clbl:labelList xmlns:clbl="http://schemas.microsoft.com/office/2020/mipLabelMetadata">
  <clbl:label id="{d776fea5-7f8f-444d-ab4e-5cffc08995f1}" enabled="0" method="" siteId="{d776fea5-7f8f-444d-ab4e-5cffc08995f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568</Words>
  <Characters>3823</Characters>
  <Application>Microsoft Office Word</Application>
  <DocSecurity>0</DocSecurity>
  <Lines>73</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SPecialiST RePack</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Arnita Lūse-Grīnberga</dc:creator>
  <dc:description/>
  <cp:lastModifiedBy>Inta Bērante-Sukaruka</cp:lastModifiedBy>
  <cp:revision>2</cp:revision>
  <cp:lastPrinted>2019-10-21T10:45:00Z</cp:lastPrinted>
  <dcterms:created xsi:type="dcterms:W3CDTF">2026-03-11T06:35:00Z</dcterms:created>
  <dcterms:modified xsi:type="dcterms:W3CDTF">2026-03-11T06:35:00Z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