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FCFCA" w14:textId="7FAF5B43" w:rsidR="00FD46CE" w:rsidRPr="00FD46CE" w:rsidRDefault="00FE366D" w:rsidP="00015C2E">
      <w:pPr>
        <w:widowControl/>
        <w:spacing w:before="240" w:after="0" w:line="240" w:lineRule="auto"/>
        <w:ind w:left="5103"/>
        <w:rPr>
          <w:rFonts w:ascii="Times New Roman" w:hAnsi="Times New Roman"/>
          <w:b/>
          <w:bCs/>
          <w:noProof/>
          <w:sz w:val="24"/>
          <w:szCs w:val="24"/>
          <w:lang w:val="lv-LV"/>
        </w:rPr>
      </w:pPr>
      <w:bookmarkStart w:id="0" w:name="_Hlk67055936"/>
      <w:bookmarkStart w:id="1" w:name="_Hlk69298173"/>
      <w:r>
        <w:rPr>
          <w:rFonts w:ascii="Times New Roman" w:hAnsi="Times New Roman"/>
          <w:b/>
          <w:bCs/>
          <w:noProof/>
          <w:sz w:val="24"/>
          <w:szCs w:val="24"/>
          <w:lang w:val="lv-LV"/>
        </w:rPr>
        <w:t>patērētāja</w:t>
      </w:r>
    </w:p>
    <w:p w14:paraId="5205485B" w14:textId="054D24A3" w:rsidR="0018781B" w:rsidRPr="0018781B" w:rsidRDefault="00FE366D" w:rsidP="00015C2E">
      <w:pPr>
        <w:widowControl/>
        <w:spacing w:before="240" w:after="0" w:line="240" w:lineRule="auto"/>
        <w:ind w:left="5103"/>
        <w:rPr>
          <w:rFonts w:ascii="Times New Roman" w:hAnsi="Times New Roman"/>
          <w:b/>
          <w:bCs/>
          <w:noProof/>
          <w:sz w:val="24"/>
          <w:szCs w:val="24"/>
          <w:lang w:val="lv-LV"/>
        </w:rPr>
      </w:pPr>
      <w:r>
        <w:rPr>
          <w:rFonts w:ascii="Times New Roman" w:hAnsi="Times New Roman"/>
          <w:b/>
          <w:bCs/>
          <w:noProof/>
          <w:sz w:val="24"/>
          <w:szCs w:val="24"/>
          <w:lang w:val="lv-LV"/>
        </w:rPr>
        <w:t>sabiedrība</w:t>
      </w:r>
    </w:p>
    <w:p w14:paraId="0500DE50" w14:textId="36710000" w:rsidR="00AA4274" w:rsidRPr="009B6530" w:rsidRDefault="00AA4274" w:rsidP="00015C2E">
      <w:pPr>
        <w:widowControl/>
        <w:spacing w:before="240" w:after="0" w:line="240" w:lineRule="auto"/>
        <w:ind w:left="5103"/>
        <w:rPr>
          <w:rFonts w:ascii="Times New Roman" w:eastAsia="Times New Roman" w:hAnsi="Times New Roman"/>
          <w:b/>
          <w:sz w:val="24"/>
          <w:szCs w:val="24"/>
          <w:lang w:val="lv-LV"/>
        </w:rPr>
      </w:pP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0A317E10"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2"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18781B">
        <w:rPr>
          <w:rFonts w:ascii="Times New Roman" w:eastAsia="Times New Roman" w:hAnsi="Times New Roman"/>
          <w:sz w:val="24"/>
          <w:szCs w:val="24"/>
          <w:lang w:val="lv-LV" w:eastAsia="lv-LV"/>
        </w:rPr>
        <w:t>20.martā</w:t>
      </w:r>
      <w:r w:rsidRPr="009B6530">
        <w:rPr>
          <w:rFonts w:ascii="Times New Roman" w:eastAsia="Times New Roman" w:hAnsi="Times New Roman"/>
          <w:sz w:val="24"/>
          <w:szCs w:val="24"/>
          <w:lang w:val="lv-LV" w:eastAsia="lv-LV"/>
        </w:rPr>
        <w:tab/>
        <w:t>Nr.</w:t>
      </w:r>
      <w:r w:rsidR="00AA4274" w:rsidRPr="009B6530">
        <w:rPr>
          <w:rFonts w:ascii="Aptos" w:hAnsi="Aptos"/>
          <w:color w:val="000000"/>
          <w:shd w:val="clear" w:color="auto" w:fill="FFFFFF"/>
          <w:lang w:val="lv-LV"/>
        </w:rPr>
        <w:t xml:space="preserve"> </w:t>
      </w:r>
      <w:r w:rsidR="00072144" w:rsidRPr="00072144">
        <w:rPr>
          <w:rFonts w:ascii="Times New Roman" w:eastAsia="Times New Roman" w:hAnsi="Times New Roman"/>
          <w:sz w:val="24"/>
          <w:szCs w:val="24"/>
          <w:lang w:val="lv-LV" w:eastAsia="lv-LV"/>
        </w:rPr>
        <w:t>2026/4</w:t>
      </w:r>
      <w:r w:rsidR="00FD46CE">
        <w:rPr>
          <w:rFonts w:ascii="Times New Roman" w:eastAsia="Times New Roman" w:hAnsi="Times New Roman"/>
          <w:sz w:val="24"/>
          <w:szCs w:val="24"/>
          <w:lang w:val="lv-LV" w:eastAsia="lv-LV"/>
        </w:rPr>
        <w:t>5</w:t>
      </w:r>
      <w:r w:rsidR="00072144" w:rsidRPr="00072144">
        <w:rPr>
          <w:rFonts w:ascii="Times New Roman" w:eastAsia="Times New Roman" w:hAnsi="Times New Roman"/>
          <w:sz w:val="24"/>
          <w:szCs w:val="24"/>
          <w:lang w:val="lv-LV" w:eastAsia="lv-LV"/>
        </w:rPr>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2"/>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75783B88" w14:textId="1EC91163" w:rsidR="009A0EE8" w:rsidRDefault="00AA4274" w:rsidP="00FD46CE">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locekļi </w:t>
      </w:r>
      <w:r w:rsidR="0018781B">
        <w:rPr>
          <w:rFonts w:ascii="Times New Roman" w:eastAsia="Times New Roman" w:hAnsi="Times New Roman"/>
          <w:sz w:val="24"/>
          <w:szCs w:val="24"/>
          <w:lang w:val="lv-LV" w:eastAsia="lv-LV"/>
        </w:rPr>
        <w:t>Mārtiņš Kokars</w:t>
      </w:r>
      <w:r w:rsidRPr="009B6530">
        <w:rPr>
          <w:rFonts w:ascii="Times New Roman" w:eastAsia="Times New Roman" w:hAnsi="Times New Roman"/>
          <w:sz w:val="24"/>
          <w:szCs w:val="24"/>
          <w:lang w:val="lv-LV" w:eastAsia="lv-LV"/>
        </w:rPr>
        <w:t xml:space="preserve"> kā patērētāju interešu pārstāvis un Ilze P</w:t>
      </w:r>
      <w:r w:rsidR="002F7939" w:rsidRPr="009B6530">
        <w:rPr>
          <w:rFonts w:ascii="Times New Roman" w:eastAsia="Times New Roman" w:hAnsi="Times New Roman"/>
          <w:sz w:val="24"/>
          <w:szCs w:val="24"/>
          <w:lang w:val="lv-LV" w:eastAsia="lv-LV"/>
        </w:rPr>
        <w:t>el</w:t>
      </w:r>
      <w:r w:rsidRPr="009B6530">
        <w:rPr>
          <w:rFonts w:ascii="Times New Roman" w:eastAsia="Times New Roman" w:hAnsi="Times New Roman"/>
          <w:sz w:val="24"/>
          <w:szCs w:val="24"/>
          <w:lang w:val="lv-LV" w:eastAsia="lv-LV"/>
        </w:rPr>
        <w:t>ša kā komersantu interešu pārstāve</w:t>
      </w:r>
      <w:r w:rsidR="00B5779D">
        <w:rPr>
          <w:rFonts w:ascii="Times New Roman" w:eastAsia="Times New Roman" w:hAnsi="Times New Roman"/>
          <w:sz w:val="24"/>
          <w:szCs w:val="24"/>
          <w:lang w:val="lv-LV" w:eastAsia="lv-LV"/>
        </w:rPr>
        <w:t xml:space="preserve"> </w:t>
      </w:r>
      <w:r w:rsidR="00920FB6" w:rsidRPr="00920FB6">
        <w:rPr>
          <w:rFonts w:ascii="Times New Roman" w:eastAsia="Times New Roman" w:hAnsi="Times New Roman"/>
          <w:sz w:val="24"/>
          <w:szCs w:val="24"/>
          <w:lang w:val="lv-LV" w:eastAsia="lv-LV"/>
        </w:rPr>
        <w:t xml:space="preserve">izskatīja rakstveida procesā strīdu </w:t>
      </w:r>
      <w:r w:rsidR="00FE366D">
        <w:rPr>
          <w:rFonts w:ascii="Times New Roman" w:eastAsia="Times New Roman" w:hAnsi="Times New Roman"/>
          <w:sz w:val="24"/>
          <w:szCs w:val="24"/>
          <w:lang w:val="lv-LV" w:eastAsia="lv-LV"/>
        </w:rPr>
        <w:t xml:space="preserve">starp </w:t>
      </w:r>
      <w:r w:rsidR="00FD46CE" w:rsidRPr="00FD46CE">
        <w:rPr>
          <w:rFonts w:ascii="Times New Roman" w:eastAsia="Times New Roman" w:hAnsi="Times New Roman"/>
          <w:sz w:val="24"/>
          <w:szCs w:val="24"/>
          <w:lang w:val="lv-LV" w:eastAsia="lv-LV"/>
        </w:rPr>
        <w:t>patērētāj</w:t>
      </w:r>
      <w:r w:rsidR="00FE366D">
        <w:rPr>
          <w:rFonts w:ascii="Times New Roman" w:eastAsia="Times New Roman" w:hAnsi="Times New Roman"/>
          <w:sz w:val="24"/>
          <w:szCs w:val="24"/>
          <w:lang w:val="lv-LV" w:eastAsia="lv-LV"/>
        </w:rPr>
        <w:t>u</w:t>
      </w:r>
      <w:r w:rsidR="00FD46CE" w:rsidRPr="00FD46CE">
        <w:rPr>
          <w:rFonts w:ascii="Times New Roman" w:eastAsia="Times New Roman" w:hAnsi="Times New Roman"/>
          <w:sz w:val="24"/>
          <w:szCs w:val="24"/>
          <w:lang w:val="lv-LV" w:eastAsia="lv-LV"/>
        </w:rPr>
        <w:t xml:space="preserve"> un sabiedrīb</w:t>
      </w:r>
      <w:r w:rsidR="00FE366D">
        <w:rPr>
          <w:rFonts w:ascii="Times New Roman" w:eastAsia="Times New Roman" w:hAnsi="Times New Roman"/>
          <w:sz w:val="24"/>
          <w:szCs w:val="24"/>
          <w:lang w:val="lv-LV" w:eastAsia="lv-LV"/>
        </w:rPr>
        <w:t>u</w:t>
      </w:r>
      <w:r w:rsidR="00FD46CE" w:rsidRPr="00FD46CE">
        <w:rPr>
          <w:rFonts w:ascii="Times New Roman" w:eastAsia="Times New Roman" w:hAnsi="Times New Roman"/>
          <w:sz w:val="24"/>
          <w:szCs w:val="24"/>
          <w:lang w:val="lv-LV" w:eastAsia="lv-LV"/>
        </w:rPr>
        <w:t xml:space="preserve"> par tualetes poda O.Novo “Willery &amp; Boch” </w:t>
      </w:r>
      <w:r w:rsidR="00FD46CE">
        <w:rPr>
          <w:rFonts w:ascii="Times New Roman" w:eastAsia="Times New Roman" w:hAnsi="Times New Roman"/>
          <w:sz w:val="24"/>
          <w:szCs w:val="24"/>
          <w:lang w:val="lv-LV" w:eastAsia="lv-LV"/>
        </w:rPr>
        <w:t>atbilstību līguma noteikumiem.</w:t>
      </w:r>
    </w:p>
    <w:p w14:paraId="3AEF85A2" w14:textId="77777777" w:rsidR="00C92D70" w:rsidRPr="00920FB6" w:rsidRDefault="00C92D70" w:rsidP="00B5779D">
      <w:pPr>
        <w:widowControl/>
        <w:spacing w:after="0" w:line="240" w:lineRule="auto"/>
        <w:ind w:firstLine="720"/>
        <w:jc w:val="both"/>
        <w:rPr>
          <w:rFonts w:ascii="Times New Roman" w:eastAsia="Times New Roman" w:hAnsi="Times New Roman"/>
          <w:sz w:val="24"/>
          <w:szCs w:val="24"/>
          <w:lang w:val="lv-LV" w:eastAsia="lv-LV"/>
        </w:rPr>
      </w:pPr>
    </w:p>
    <w:p w14:paraId="2C70D5D1" w14:textId="26F1E6F6" w:rsidR="00FD46CE" w:rsidRPr="00FD46CE" w:rsidRDefault="00FD46CE" w:rsidP="00FD46CE">
      <w:pPr>
        <w:widowControl/>
        <w:spacing w:after="0" w:line="240" w:lineRule="auto"/>
        <w:ind w:firstLine="720"/>
        <w:jc w:val="both"/>
        <w:rPr>
          <w:rFonts w:ascii="Times New Roman" w:eastAsia="Times New Roman" w:hAnsi="Times New Roman"/>
          <w:sz w:val="24"/>
          <w:szCs w:val="24"/>
          <w:lang w:val="lv-LV" w:eastAsia="lv-LV"/>
        </w:rPr>
      </w:pPr>
      <w:r w:rsidRPr="00FD46CE">
        <w:rPr>
          <w:rFonts w:ascii="Times New Roman" w:eastAsia="Times New Roman" w:hAnsi="Times New Roman"/>
          <w:sz w:val="24"/>
          <w:szCs w:val="24"/>
          <w:lang w:val="lv-LV" w:eastAsia="lv-LV"/>
        </w:rPr>
        <w:t xml:space="preserve">No lietā esošajiem materiāliem izriet, ka patērētājs 2025. gada 12. septembrī sabiedrības veikalā iegādājās tualetes podu ar lēnās aizvēršanās vāku, iepakotu daudzslāņu gofrētā kartona iepakojumā ar rokturiem. Patērētājs norāda, ka pēc preces iegādes, transportējot to savā automašīnā un izņemot no tās, prece izslīdējusi no iepakojuma un saplīsusi. Patērētājs uzskata, ka bojājums radies tādēļ, ka iepakojums bijis bojāts un neatbilstošs, un lūdz sabiedrībai atmaksāt par preci samaksāto naudu. </w:t>
      </w:r>
    </w:p>
    <w:p w14:paraId="7FC76F64" w14:textId="29363147" w:rsidR="00FD46CE" w:rsidRPr="00FD46CE" w:rsidRDefault="00FD46CE" w:rsidP="00FD46CE">
      <w:pPr>
        <w:widowControl/>
        <w:spacing w:after="0" w:line="240" w:lineRule="auto"/>
        <w:ind w:firstLine="720"/>
        <w:jc w:val="both"/>
        <w:rPr>
          <w:rFonts w:ascii="Times New Roman" w:eastAsia="Times New Roman" w:hAnsi="Times New Roman"/>
          <w:sz w:val="24"/>
          <w:szCs w:val="24"/>
          <w:lang w:val="lv-LV" w:eastAsia="lv-LV"/>
        </w:rPr>
      </w:pPr>
      <w:r w:rsidRPr="00FD46CE">
        <w:rPr>
          <w:rFonts w:ascii="Times New Roman" w:eastAsia="Times New Roman" w:hAnsi="Times New Roman"/>
          <w:sz w:val="24"/>
          <w:szCs w:val="24"/>
          <w:lang w:val="lv-LV" w:eastAsia="lv-LV"/>
        </w:rPr>
        <w:t>Sabiedrības sniegtajā skaidrojumā norādīts, ka pirms preces pārdošanas sabiedrības darbinieki atvēruši tikai iepakojuma augšējo vāku, lai pārliecinātos par preces kvalitāti, un to aizlīmējuši ar līmlenti. Apakšpuse netika atvērta vai bojāta. Sabiedrība veica preces un iepakojuma vizuālo apskati, un konstatēja, ka iepakojuma bojājumi nav radušies pirms pārdošanas, bet gan transportēšanas laikā. Sabiedrība arī iesniedza ražotāja rakstisku apstiprinājumu, ka iepakojums ir atbilstošs, drošs un paredzēts preces transportēšanai un uzglabāšanai. Sabiedrība norādīja, ka patērētājs pats nodrošināja preces transportēšanu, un bojājums radies pēc preces nodošanas patērētāja valdījumā. Lai gan preces korpuss ir mehāniski bojāts, sabiedrība konstatēja, ka preces bojājuma cēlonis nav neatbilstošs iepakojums pārdošanas brīdī, bet gan patērētāja rīcība tās transportēšanas laikā. Sabiedrība atteica patērētāja prasību par naudas atmaksu.</w:t>
      </w:r>
    </w:p>
    <w:p w14:paraId="7AD8A1C5" w14:textId="230F8F1C" w:rsidR="00FD46CE" w:rsidRPr="00FD46CE" w:rsidRDefault="00FD46CE" w:rsidP="00FD46CE">
      <w:pPr>
        <w:widowControl/>
        <w:spacing w:after="0" w:line="240" w:lineRule="auto"/>
        <w:ind w:firstLine="720"/>
        <w:jc w:val="both"/>
        <w:rPr>
          <w:rFonts w:ascii="Times New Roman" w:eastAsia="Times New Roman" w:hAnsi="Times New Roman"/>
          <w:sz w:val="24"/>
          <w:szCs w:val="24"/>
          <w:lang w:val="lv-LV" w:eastAsia="lv-LV"/>
        </w:rPr>
      </w:pPr>
      <w:r w:rsidRPr="00FD46CE">
        <w:rPr>
          <w:rFonts w:ascii="Times New Roman" w:eastAsia="Times New Roman" w:hAnsi="Times New Roman"/>
          <w:sz w:val="24"/>
          <w:szCs w:val="24"/>
          <w:lang w:val="lv-LV" w:eastAsia="lv-LV"/>
        </w:rPr>
        <w:t>Komisija norāda, ka saskaņā ar Patērētāju tiesību aizsardzības likuma (turpmāk – PTAL) 13. panta pirmo un otro daļu pārdevējam ir pienākums nodrošināt preces atbilstību līguma noteikumiem, un pārdevējs ir atbildīgs par jebkuru neatbilstību, kas pastāvējusi preces piegādes brīdī un atklājas divu gadu laikā no piegādes dienas. Savukārt PTAL 30.¹ panta pirmajā daļā noteikts, ka preces zuduma vai bojājuma risks pāriet patērētājam tajā brīdī, kad patērētājs vai viņa pārstāvis preci ir ieguvis valdījumā.</w:t>
      </w:r>
      <w:r>
        <w:rPr>
          <w:rFonts w:ascii="Times New Roman" w:eastAsia="Times New Roman" w:hAnsi="Times New Roman"/>
          <w:sz w:val="24"/>
          <w:szCs w:val="24"/>
          <w:lang w:val="lv-LV" w:eastAsia="lv-LV"/>
        </w:rPr>
        <w:t xml:space="preserve"> </w:t>
      </w:r>
      <w:r w:rsidRPr="00FD46CE">
        <w:rPr>
          <w:rFonts w:ascii="Times New Roman" w:eastAsia="Times New Roman" w:hAnsi="Times New Roman"/>
          <w:sz w:val="24"/>
          <w:szCs w:val="24"/>
          <w:lang w:val="lv-LV" w:eastAsia="lv-LV"/>
        </w:rPr>
        <w:t>Tiesu praksē atzīts, ka gadījumos, kad prece pēc pirkuma izkrīt patērētājam neveiklas rīcības dēļ, pārdevējs par bojājumu neatbild, jo risks jau ir pārgājis patērētājam (</w:t>
      </w:r>
      <w:r>
        <w:rPr>
          <w:rFonts w:ascii="Times New Roman" w:eastAsia="Times New Roman" w:hAnsi="Times New Roman"/>
          <w:sz w:val="24"/>
          <w:szCs w:val="24"/>
          <w:lang w:val="lv-LV" w:eastAsia="lv-LV"/>
        </w:rPr>
        <w:t>Sk. Kurzemes rajona tiesas spriedumu lietā Nr.</w:t>
      </w:r>
      <w:r w:rsidRPr="00FD46CE">
        <w:rPr>
          <w:rFonts w:ascii="Arial" w:hAnsi="Arial" w:cs="Arial"/>
          <w:color w:val="4C4B46"/>
          <w:sz w:val="18"/>
          <w:szCs w:val="18"/>
          <w:shd w:val="clear" w:color="auto" w:fill="FFFFFF"/>
          <w:lang w:val="lv-LV"/>
        </w:rPr>
        <w:t xml:space="preserve"> </w:t>
      </w:r>
      <w:r w:rsidRPr="00FD46CE">
        <w:rPr>
          <w:rFonts w:ascii="Times New Roman" w:eastAsia="Times New Roman" w:hAnsi="Times New Roman"/>
          <w:sz w:val="24"/>
          <w:szCs w:val="24"/>
          <w:lang w:val="lv-LV" w:eastAsia="lv-LV"/>
        </w:rPr>
        <w:t xml:space="preserve">C69173218). </w:t>
      </w:r>
      <w:r w:rsidRPr="00FD46CE">
        <w:rPr>
          <w:rFonts w:ascii="Times New Roman" w:eastAsia="Times New Roman" w:hAnsi="Times New Roman"/>
          <w:sz w:val="24"/>
          <w:szCs w:val="24"/>
          <w:lang w:val="lv-LV" w:eastAsia="lv-LV"/>
        </w:rPr>
        <w:lastRenderedPageBreak/>
        <w:t>Savukārt, ja iepakojums būtu bijis neatbilstošs vai bojāts pārdošanas brīdī, tas varētu norādīt uz neatbilstību (</w:t>
      </w:r>
      <w:r>
        <w:rPr>
          <w:rFonts w:ascii="Times New Roman" w:eastAsia="Times New Roman" w:hAnsi="Times New Roman"/>
          <w:sz w:val="24"/>
          <w:szCs w:val="24"/>
          <w:lang w:val="lv-LV" w:eastAsia="lv-LV"/>
        </w:rPr>
        <w:t>Sk. Rēzeknes tiesas spriedums lietā Nr.</w:t>
      </w:r>
      <w:r w:rsidRPr="00FD46CE">
        <w:rPr>
          <w:rFonts w:ascii="Arial" w:hAnsi="Arial" w:cs="Arial"/>
          <w:color w:val="4C4B46"/>
          <w:sz w:val="18"/>
          <w:szCs w:val="18"/>
          <w:lang w:val="lv-LV"/>
        </w:rPr>
        <w:t xml:space="preserve"> </w:t>
      </w:r>
      <w:r w:rsidRPr="00FD46CE">
        <w:rPr>
          <w:rFonts w:ascii="Times New Roman" w:eastAsia="Times New Roman" w:hAnsi="Times New Roman"/>
          <w:sz w:val="24"/>
          <w:szCs w:val="24"/>
          <w:lang w:val="lv-LV" w:eastAsia="lv-LV"/>
        </w:rPr>
        <w:t xml:space="preserve">C29522018). </w:t>
      </w:r>
    </w:p>
    <w:p w14:paraId="4282C50F" w14:textId="77777777" w:rsidR="0042151E" w:rsidRPr="0042151E" w:rsidRDefault="0042151E" w:rsidP="00FD46CE">
      <w:pPr>
        <w:widowControl/>
        <w:spacing w:after="0" w:line="240" w:lineRule="auto"/>
        <w:ind w:firstLine="720"/>
        <w:jc w:val="both"/>
        <w:rPr>
          <w:rFonts w:ascii="Times New Roman" w:eastAsia="Times New Roman" w:hAnsi="Times New Roman"/>
          <w:sz w:val="24"/>
          <w:szCs w:val="24"/>
          <w:lang w:val="lv-LV" w:eastAsia="lv-LV"/>
        </w:rPr>
      </w:pPr>
      <w:r w:rsidRPr="0042151E">
        <w:rPr>
          <w:rFonts w:ascii="Times New Roman" w:eastAsia="Times New Roman" w:hAnsi="Times New Roman"/>
          <w:sz w:val="24"/>
          <w:szCs w:val="24"/>
          <w:lang w:val="lv-LV" w:eastAsia="lv-LV"/>
        </w:rPr>
        <w:t>Komisija, izvērtējot lietā esošos pierādījumus, konstatē, ka sabiedrība ir pierādījusi, ka iepakojums preces pārdošanas brīdī bija neskarts, tehniski atbilstošs un drošs transportēšanai. To apstiprina arī ražotāja sniegtais apliecinājums. Komisija atzīst šos pierādījumus par pietiekamiem, jo tie ir savstarpēji saskanīgi un lietā nav pretēju pierādījumu. Lietā nav konstatēts, ka iepakojums būtu bijis bojāts vai neatbilstošs pirms preces nodošanas patērētājam. No lietas apstākļiem izriet, ka preces bojājums radies pēc tam, kad prece jau atradās patērētāja valdījumā, patērētājam to izņemot no savas automašīnas. Līdz ar to piemērojama PTAL 30.¹ pantā noteiktā riska pāreja. Ar preces nodošanu patērētāja valdījumā bojājuma risks pārgāja patērētājam, un pārdevējs par šādu bojājumu neatbild.</w:t>
      </w:r>
    </w:p>
    <w:p w14:paraId="3647E482" w14:textId="77777777" w:rsidR="0042151E" w:rsidRDefault="0042151E" w:rsidP="00FD46CE">
      <w:pPr>
        <w:widowControl/>
        <w:spacing w:after="0" w:line="240" w:lineRule="auto"/>
        <w:ind w:firstLine="720"/>
        <w:jc w:val="both"/>
        <w:rPr>
          <w:rFonts w:ascii="Times New Roman" w:eastAsia="Times New Roman" w:hAnsi="Times New Roman"/>
          <w:sz w:val="24"/>
          <w:szCs w:val="24"/>
          <w:lang w:val="lv-LV" w:eastAsia="lv-LV"/>
        </w:rPr>
      </w:pPr>
      <w:r w:rsidRPr="0042151E">
        <w:rPr>
          <w:rFonts w:ascii="Times New Roman" w:eastAsia="Times New Roman" w:hAnsi="Times New Roman"/>
          <w:sz w:val="24"/>
          <w:szCs w:val="24"/>
          <w:lang w:val="lv-LV" w:eastAsia="lv-LV"/>
        </w:rPr>
        <w:t>Komisija secina, ka nav konstatēts, ka preces bojājums būtu radies preces neatbilstības dēļ piegādes brīdī. Lietā konstatēts, ka bojājums radies pēc preces nodošanas patērētāja valdījumā, tādēļ neatbilstības prezumpcija šajā gadījumā nav izšķiroša. Līdz ar to Komisija nekonstatē preces neatbilstību līguma noteikumiem un patērētāja prasība par naudas atmaksu nav pamatota.</w:t>
      </w:r>
    </w:p>
    <w:p w14:paraId="73A2EF05" w14:textId="70158066" w:rsidR="0018781B" w:rsidRDefault="00FD46CE" w:rsidP="00FD46CE">
      <w:pPr>
        <w:widowControl/>
        <w:spacing w:after="0" w:line="240" w:lineRule="auto"/>
        <w:ind w:firstLine="720"/>
        <w:jc w:val="both"/>
        <w:rPr>
          <w:rFonts w:ascii="Times New Roman" w:eastAsia="Times New Roman" w:hAnsi="Times New Roman"/>
          <w:sz w:val="24"/>
          <w:szCs w:val="24"/>
          <w:lang w:val="lv-LV" w:eastAsia="lv-LV"/>
        </w:rPr>
      </w:pPr>
      <w:r w:rsidRPr="00FD46CE">
        <w:rPr>
          <w:rFonts w:ascii="Times New Roman" w:eastAsia="Times New Roman" w:hAnsi="Times New Roman"/>
          <w:sz w:val="24"/>
          <w:szCs w:val="24"/>
          <w:lang w:val="lv-LV" w:eastAsia="lv-LV"/>
        </w:rPr>
        <w:t>Ņemot vērā minēto, Komisija, pamatojoties uz Patērētāju tiesību aizsardzības likuma 26.</w:t>
      </w:r>
      <w:r w:rsidRPr="00196175">
        <w:rPr>
          <w:rFonts w:ascii="Times New Roman" w:eastAsia="Times New Roman" w:hAnsi="Times New Roman"/>
          <w:sz w:val="24"/>
          <w:szCs w:val="24"/>
          <w:vertAlign w:val="superscript"/>
          <w:lang w:val="lv-LV" w:eastAsia="lv-LV"/>
        </w:rPr>
        <w:t>3</w:t>
      </w:r>
      <w:r w:rsidRPr="00FD46CE">
        <w:rPr>
          <w:rFonts w:ascii="Times New Roman" w:eastAsia="Times New Roman" w:hAnsi="Times New Roman"/>
          <w:sz w:val="24"/>
          <w:szCs w:val="24"/>
          <w:lang w:val="lv-LV" w:eastAsia="lv-LV"/>
        </w:rPr>
        <w:t xml:space="preserve"> panta pirmo daļu, piektās daļas 9. punktu, 26.</w:t>
      </w:r>
      <w:r w:rsidRPr="00196175">
        <w:rPr>
          <w:rFonts w:ascii="Times New Roman" w:eastAsia="Times New Roman" w:hAnsi="Times New Roman"/>
          <w:sz w:val="24"/>
          <w:szCs w:val="24"/>
          <w:vertAlign w:val="superscript"/>
          <w:lang w:val="lv-LV" w:eastAsia="lv-LV"/>
        </w:rPr>
        <w:t>4</w:t>
      </w:r>
      <w:r w:rsidRPr="00FD46CE">
        <w:rPr>
          <w:rFonts w:ascii="Times New Roman" w:eastAsia="Times New Roman" w:hAnsi="Times New Roman"/>
          <w:sz w:val="24"/>
          <w:szCs w:val="24"/>
          <w:lang w:val="lv-LV" w:eastAsia="lv-LV"/>
        </w:rPr>
        <w:t xml:space="preserve"> panta pirmo un otro daļu</w:t>
      </w:r>
      <w:r w:rsidR="00BF5662">
        <w:rPr>
          <w:rFonts w:ascii="Times New Roman" w:eastAsia="Times New Roman" w:hAnsi="Times New Roman"/>
          <w:sz w:val="24"/>
          <w:szCs w:val="24"/>
          <w:lang w:val="lv-LV" w:eastAsia="lv-LV"/>
        </w:rPr>
        <w:t xml:space="preserve">, </w:t>
      </w:r>
      <w:r w:rsidRPr="00FD46CE">
        <w:rPr>
          <w:rFonts w:ascii="Times New Roman" w:eastAsia="Times New Roman" w:hAnsi="Times New Roman"/>
          <w:sz w:val="24"/>
          <w:szCs w:val="24"/>
          <w:lang w:val="lv-LV" w:eastAsia="lv-LV"/>
        </w:rPr>
        <w:t xml:space="preserve"> </w:t>
      </w:r>
      <w:r w:rsidR="00BF5662" w:rsidRPr="00BF5662">
        <w:rPr>
          <w:rFonts w:ascii="Times New Roman" w:eastAsia="Times New Roman" w:hAnsi="Times New Roman"/>
          <w:sz w:val="24"/>
          <w:szCs w:val="24"/>
          <w:lang w:val="lv-LV" w:eastAsia="lv-LV"/>
        </w:rPr>
        <w:t>30.¹ pant</w:t>
      </w:r>
      <w:r w:rsidR="00BF5662">
        <w:rPr>
          <w:rFonts w:ascii="Times New Roman" w:eastAsia="Times New Roman" w:hAnsi="Times New Roman"/>
          <w:sz w:val="24"/>
          <w:szCs w:val="24"/>
          <w:lang w:val="lv-LV" w:eastAsia="lv-LV"/>
        </w:rPr>
        <w:t>u</w:t>
      </w:r>
      <w:r w:rsidR="00BF5662" w:rsidRPr="00BF5662">
        <w:rPr>
          <w:rFonts w:ascii="Times New Roman" w:eastAsia="Times New Roman" w:hAnsi="Times New Roman"/>
          <w:sz w:val="24"/>
          <w:szCs w:val="24"/>
          <w:lang w:val="lv-LV" w:eastAsia="lv-LV"/>
        </w:rPr>
        <w:t xml:space="preserve"> </w:t>
      </w:r>
      <w:r w:rsidRPr="00FD46CE">
        <w:rPr>
          <w:rFonts w:ascii="Times New Roman" w:eastAsia="Times New Roman" w:hAnsi="Times New Roman"/>
          <w:sz w:val="24"/>
          <w:szCs w:val="24"/>
          <w:lang w:val="lv-LV" w:eastAsia="lv-LV"/>
        </w:rPr>
        <w:t>un 26.</w:t>
      </w:r>
      <w:r w:rsidRPr="00196175">
        <w:rPr>
          <w:rFonts w:ascii="Times New Roman" w:eastAsia="Times New Roman" w:hAnsi="Times New Roman"/>
          <w:sz w:val="24"/>
          <w:szCs w:val="24"/>
          <w:vertAlign w:val="superscript"/>
          <w:lang w:val="lv-LV" w:eastAsia="lv-LV"/>
        </w:rPr>
        <w:t>11</w:t>
      </w:r>
      <w:r w:rsidRPr="00FD46CE">
        <w:rPr>
          <w:rFonts w:ascii="Times New Roman" w:eastAsia="Times New Roman" w:hAnsi="Times New Roman"/>
          <w:sz w:val="24"/>
          <w:szCs w:val="24"/>
          <w:lang w:val="lv-LV" w:eastAsia="lv-LV"/>
        </w:rPr>
        <w:t xml:space="preserve"> panta pirmo daļu,</w:t>
      </w:r>
    </w:p>
    <w:p w14:paraId="68F22C1F" w14:textId="65D9E7EA" w:rsidR="00920FB6" w:rsidRPr="00920FB6" w:rsidRDefault="00920FB6" w:rsidP="0018781B">
      <w:pPr>
        <w:widowControl/>
        <w:spacing w:after="0" w:line="240" w:lineRule="auto"/>
        <w:jc w:val="center"/>
        <w:rPr>
          <w:rFonts w:ascii="Times New Roman" w:eastAsia="Times New Roman" w:hAnsi="Times New Roman"/>
          <w:b/>
          <w:bCs/>
          <w:sz w:val="24"/>
          <w:szCs w:val="24"/>
          <w:lang w:val="lv-LV" w:eastAsia="lv-LV"/>
        </w:rPr>
      </w:pPr>
      <w:r w:rsidRPr="00920FB6">
        <w:rPr>
          <w:rFonts w:ascii="Times New Roman" w:eastAsia="Times New Roman" w:hAnsi="Times New Roman"/>
          <w:b/>
          <w:bCs/>
          <w:sz w:val="24"/>
          <w:szCs w:val="24"/>
          <w:lang w:val="lv-LV" w:eastAsia="lv-LV"/>
        </w:rPr>
        <w:t>nolemj:</w:t>
      </w:r>
    </w:p>
    <w:p w14:paraId="730EE64F" w14:textId="22ACB9AA" w:rsidR="00196175" w:rsidRPr="00196175" w:rsidRDefault="00196175" w:rsidP="00196175">
      <w:pPr>
        <w:widowControl/>
        <w:spacing w:after="0" w:line="240" w:lineRule="auto"/>
        <w:jc w:val="both"/>
        <w:rPr>
          <w:rFonts w:ascii="Times New Roman" w:eastAsia="Times New Roman" w:hAnsi="Times New Roman"/>
          <w:sz w:val="24"/>
          <w:szCs w:val="24"/>
          <w:lang w:val="lv-LV" w:eastAsia="lv-LV"/>
        </w:rPr>
      </w:pPr>
      <w:r w:rsidRPr="00196175">
        <w:rPr>
          <w:rFonts w:ascii="Times New Roman" w:eastAsia="Times New Roman" w:hAnsi="Times New Roman"/>
          <w:sz w:val="24"/>
          <w:szCs w:val="24"/>
          <w:lang w:val="lv-LV" w:eastAsia="lv-LV"/>
        </w:rPr>
        <w:t xml:space="preserve">noraidīt </w:t>
      </w:r>
      <w:r w:rsidR="00FE366D">
        <w:rPr>
          <w:rFonts w:ascii="Times New Roman" w:eastAsia="Times New Roman" w:hAnsi="Times New Roman"/>
          <w:sz w:val="24"/>
          <w:szCs w:val="24"/>
          <w:lang w:val="lv-LV" w:eastAsia="lv-LV"/>
        </w:rPr>
        <w:t>patērētājas</w:t>
      </w:r>
      <w:r w:rsidRPr="00196175">
        <w:rPr>
          <w:rFonts w:ascii="Times New Roman" w:eastAsia="Times New Roman" w:hAnsi="Times New Roman"/>
          <w:sz w:val="24"/>
          <w:szCs w:val="24"/>
          <w:lang w:val="lv-LV" w:eastAsia="lv-LV"/>
        </w:rPr>
        <w:t xml:space="preserve"> prasību.</w:t>
      </w:r>
    </w:p>
    <w:p w14:paraId="68A1F4E5" w14:textId="77777777" w:rsidR="007944A3" w:rsidRPr="00920FB6" w:rsidRDefault="007944A3" w:rsidP="009A0EE8">
      <w:pPr>
        <w:widowControl/>
        <w:spacing w:after="0" w:line="240" w:lineRule="auto"/>
        <w:jc w:val="both"/>
        <w:rPr>
          <w:rFonts w:ascii="Times New Roman" w:eastAsia="Times New Roman" w:hAnsi="Times New Roman"/>
          <w:sz w:val="24"/>
          <w:szCs w:val="24"/>
          <w:lang w:val="lv-LV" w:eastAsia="lv-LV"/>
        </w:rPr>
      </w:pPr>
    </w:p>
    <w:p w14:paraId="7087FFB8" w14:textId="79AA7FDA" w:rsidR="00E34692" w:rsidRPr="009B6530" w:rsidRDefault="00E34692" w:rsidP="0042151E">
      <w:pPr>
        <w:widowControl/>
        <w:spacing w:after="0" w:line="240" w:lineRule="auto"/>
        <w:ind w:firstLine="720"/>
        <w:jc w:val="both"/>
        <w:rPr>
          <w:rFonts w:ascii="Times New Roman" w:eastAsia="Times New Roman" w:hAnsi="Times New Roman"/>
          <w:sz w:val="24"/>
          <w:lang w:val="lv-LV" w:eastAsia="lv-LV"/>
        </w:rPr>
      </w:pPr>
      <w:r w:rsidRPr="009B6530">
        <w:rPr>
          <w:rFonts w:ascii="Times New Roman" w:eastAsia="Times New Roman" w:hAnsi="Times New Roman"/>
          <w:sz w:val="24"/>
          <w:lang w:val="lv-LV" w:eastAsia="lv-LV"/>
        </w:rPr>
        <w:t>Saskaņā ar Patērētāju tiesību aizsardzības likuma 26.</w:t>
      </w:r>
      <w:r w:rsidRPr="009B6530">
        <w:rPr>
          <w:rFonts w:ascii="Times New Roman" w:eastAsia="Times New Roman" w:hAnsi="Times New Roman"/>
          <w:sz w:val="24"/>
          <w:vertAlign w:val="superscript"/>
          <w:lang w:val="lv-LV" w:eastAsia="lv-LV"/>
        </w:rPr>
        <w:t>12</w:t>
      </w:r>
      <w:r w:rsidRPr="009B6530">
        <w:rPr>
          <w:rFonts w:ascii="Times New Roman" w:eastAsia="Times New Roman" w:hAnsi="Times New Roman"/>
          <w:sz w:val="24"/>
          <w:lang w:val="lv-LV" w:eastAsia="lv-LV"/>
        </w:rPr>
        <w:t xml:space="preserve"> panta piekto daļu Komisijas lēmumam</w:t>
      </w:r>
      <w:r w:rsidR="00AA4274" w:rsidRPr="009B6530">
        <w:rPr>
          <w:rFonts w:ascii="Times New Roman" w:eastAsia="Times New Roman" w:hAnsi="Times New Roman"/>
          <w:sz w:val="24"/>
          <w:lang w:val="lv-LV" w:eastAsia="lv-LV"/>
        </w:rPr>
        <w:t xml:space="preserve"> </w:t>
      </w:r>
      <w:r w:rsidRPr="009B6530">
        <w:rPr>
          <w:rFonts w:ascii="Times New Roman" w:eastAsia="Times New Roman" w:hAnsi="Times New Roman"/>
          <w:sz w:val="24"/>
          <w:lang w:val="lv-LV" w:eastAsia="lv-LV"/>
        </w:rPr>
        <w:t>ir ieteikuma raksturs un tas nav apstrīdams vai pārsūdzams.</w:t>
      </w:r>
    </w:p>
    <w:p w14:paraId="7EB15E3F" w14:textId="77777777" w:rsidR="00E34692" w:rsidRPr="009B6530" w:rsidRDefault="00E34692" w:rsidP="0042151E">
      <w:pPr>
        <w:widowControl/>
        <w:spacing w:before="240" w:after="240" w:line="240" w:lineRule="auto"/>
        <w:jc w:val="center"/>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sectPr w:rsidR="004179C6"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1428C" w14:textId="77777777" w:rsidR="001F4BDC" w:rsidRDefault="001F4BDC">
      <w:pPr>
        <w:spacing w:after="0" w:line="240" w:lineRule="auto"/>
      </w:pPr>
      <w:r>
        <w:separator/>
      </w:r>
    </w:p>
  </w:endnote>
  <w:endnote w:type="continuationSeparator" w:id="0">
    <w:p w14:paraId="74D708BF" w14:textId="77777777" w:rsidR="001F4BDC" w:rsidRDefault="001F4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368CD" w14:textId="77777777" w:rsidR="001F4BDC" w:rsidRDefault="001F4BDC">
      <w:pPr>
        <w:spacing w:after="0" w:line="240" w:lineRule="auto"/>
      </w:pPr>
      <w:r>
        <w:separator/>
      </w:r>
    </w:p>
  </w:footnote>
  <w:footnote w:type="continuationSeparator" w:id="0">
    <w:p w14:paraId="3C0407A6" w14:textId="77777777" w:rsidR="001F4BDC" w:rsidRDefault="001F4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r w:rsidRPr="006C2746">
      <w:rPr>
        <w:rFonts w:ascii="Times New Roman" w:eastAsia="Times New Roman" w:hAnsi="Times New Roman"/>
        <w:color w:val="231F20"/>
        <w:sz w:val="17"/>
        <w:szCs w:val="17"/>
      </w:rPr>
      <w:t xml:space="preserve">Brīvības iela 55, </w:t>
    </w:r>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r w:rsidRPr="006C2746">
      <w:rPr>
        <w:rFonts w:ascii="Times New Roman" w:eastAsia="Times New Roman" w:hAnsi="Times New Roman"/>
        <w:color w:val="231F20"/>
        <w:sz w:val="17"/>
        <w:szCs w:val="17"/>
      </w:rPr>
      <w:t>, LV-1010, tālr. 67388624, fakss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15C2E"/>
    <w:rsid w:val="00030349"/>
    <w:rsid w:val="00031194"/>
    <w:rsid w:val="000349C0"/>
    <w:rsid w:val="000445AA"/>
    <w:rsid w:val="00053444"/>
    <w:rsid w:val="00063A6C"/>
    <w:rsid w:val="00066C93"/>
    <w:rsid w:val="00072144"/>
    <w:rsid w:val="00072B7F"/>
    <w:rsid w:val="00081D61"/>
    <w:rsid w:val="0008680D"/>
    <w:rsid w:val="00086C17"/>
    <w:rsid w:val="00090BF0"/>
    <w:rsid w:val="000936E9"/>
    <w:rsid w:val="0009778B"/>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1B7"/>
    <w:rsid w:val="001158A0"/>
    <w:rsid w:val="00116DDC"/>
    <w:rsid w:val="00124173"/>
    <w:rsid w:val="001248B5"/>
    <w:rsid w:val="00136E6C"/>
    <w:rsid w:val="0015408F"/>
    <w:rsid w:val="0015599F"/>
    <w:rsid w:val="00157097"/>
    <w:rsid w:val="001605F6"/>
    <w:rsid w:val="001628BE"/>
    <w:rsid w:val="00166159"/>
    <w:rsid w:val="00174399"/>
    <w:rsid w:val="00182FCD"/>
    <w:rsid w:val="001835C4"/>
    <w:rsid w:val="00184D68"/>
    <w:rsid w:val="0018781B"/>
    <w:rsid w:val="00196175"/>
    <w:rsid w:val="0019647C"/>
    <w:rsid w:val="001B274D"/>
    <w:rsid w:val="001B380A"/>
    <w:rsid w:val="001B63AF"/>
    <w:rsid w:val="001B646E"/>
    <w:rsid w:val="001C048F"/>
    <w:rsid w:val="001C372D"/>
    <w:rsid w:val="001C6EAC"/>
    <w:rsid w:val="001D1536"/>
    <w:rsid w:val="001E1ADF"/>
    <w:rsid w:val="001E1B74"/>
    <w:rsid w:val="001E3EB5"/>
    <w:rsid w:val="001F024A"/>
    <w:rsid w:val="001F2539"/>
    <w:rsid w:val="001F4BDC"/>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66E83"/>
    <w:rsid w:val="002723AF"/>
    <w:rsid w:val="00274BD5"/>
    <w:rsid w:val="00275B9E"/>
    <w:rsid w:val="00281D30"/>
    <w:rsid w:val="00282935"/>
    <w:rsid w:val="002834ED"/>
    <w:rsid w:val="00283C95"/>
    <w:rsid w:val="00293E76"/>
    <w:rsid w:val="002A2378"/>
    <w:rsid w:val="002B104D"/>
    <w:rsid w:val="002B167B"/>
    <w:rsid w:val="002C087E"/>
    <w:rsid w:val="002C3E51"/>
    <w:rsid w:val="002D22D4"/>
    <w:rsid w:val="002D3BC5"/>
    <w:rsid w:val="002D4509"/>
    <w:rsid w:val="002E0E4A"/>
    <w:rsid w:val="002E1474"/>
    <w:rsid w:val="002F1542"/>
    <w:rsid w:val="002F7939"/>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2151E"/>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E718F"/>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399"/>
    <w:rsid w:val="005C0FE5"/>
    <w:rsid w:val="005C38DB"/>
    <w:rsid w:val="005D1806"/>
    <w:rsid w:val="005E3C4E"/>
    <w:rsid w:val="005F4721"/>
    <w:rsid w:val="005F52B8"/>
    <w:rsid w:val="005F6E4F"/>
    <w:rsid w:val="006035C1"/>
    <w:rsid w:val="00603C05"/>
    <w:rsid w:val="00604158"/>
    <w:rsid w:val="006058AE"/>
    <w:rsid w:val="006068AA"/>
    <w:rsid w:val="00612FB3"/>
    <w:rsid w:val="006164FC"/>
    <w:rsid w:val="006261E2"/>
    <w:rsid w:val="006367A2"/>
    <w:rsid w:val="006456B7"/>
    <w:rsid w:val="00653061"/>
    <w:rsid w:val="00663C3A"/>
    <w:rsid w:val="006877E8"/>
    <w:rsid w:val="0069116F"/>
    <w:rsid w:val="006965CA"/>
    <w:rsid w:val="006A0CC6"/>
    <w:rsid w:val="006A2252"/>
    <w:rsid w:val="006A7C56"/>
    <w:rsid w:val="006B6EC4"/>
    <w:rsid w:val="006C2746"/>
    <w:rsid w:val="006D21B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0E88"/>
    <w:rsid w:val="007944A3"/>
    <w:rsid w:val="00795467"/>
    <w:rsid w:val="007A14E4"/>
    <w:rsid w:val="007A4722"/>
    <w:rsid w:val="007A6354"/>
    <w:rsid w:val="007A77C5"/>
    <w:rsid w:val="007B3BA5"/>
    <w:rsid w:val="007B4CF7"/>
    <w:rsid w:val="007B7E14"/>
    <w:rsid w:val="007C0298"/>
    <w:rsid w:val="007C6986"/>
    <w:rsid w:val="007D0366"/>
    <w:rsid w:val="007D3DAA"/>
    <w:rsid w:val="007D4F77"/>
    <w:rsid w:val="007D53F5"/>
    <w:rsid w:val="007E4D1F"/>
    <w:rsid w:val="007E54FC"/>
    <w:rsid w:val="007F0D34"/>
    <w:rsid w:val="0080046C"/>
    <w:rsid w:val="0080787E"/>
    <w:rsid w:val="008079FA"/>
    <w:rsid w:val="00815277"/>
    <w:rsid w:val="00815C21"/>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B5AE1"/>
    <w:rsid w:val="008C3D52"/>
    <w:rsid w:val="008D7A3C"/>
    <w:rsid w:val="008E2D88"/>
    <w:rsid w:val="008F7D4A"/>
    <w:rsid w:val="00902924"/>
    <w:rsid w:val="00916255"/>
    <w:rsid w:val="00917A4D"/>
    <w:rsid w:val="00920FB6"/>
    <w:rsid w:val="00922593"/>
    <w:rsid w:val="00924F17"/>
    <w:rsid w:val="00930216"/>
    <w:rsid w:val="00932DC3"/>
    <w:rsid w:val="00940677"/>
    <w:rsid w:val="00941D43"/>
    <w:rsid w:val="00945973"/>
    <w:rsid w:val="00952CD2"/>
    <w:rsid w:val="00953942"/>
    <w:rsid w:val="00961031"/>
    <w:rsid w:val="009615C6"/>
    <w:rsid w:val="009629D4"/>
    <w:rsid w:val="00967F76"/>
    <w:rsid w:val="00982380"/>
    <w:rsid w:val="009851AB"/>
    <w:rsid w:val="009863D5"/>
    <w:rsid w:val="00990A11"/>
    <w:rsid w:val="009A0EE8"/>
    <w:rsid w:val="009A1ED8"/>
    <w:rsid w:val="009B3A35"/>
    <w:rsid w:val="009B4D54"/>
    <w:rsid w:val="009B6530"/>
    <w:rsid w:val="009B7084"/>
    <w:rsid w:val="009C4082"/>
    <w:rsid w:val="009C49C4"/>
    <w:rsid w:val="009D0134"/>
    <w:rsid w:val="009D0E29"/>
    <w:rsid w:val="009D3FE4"/>
    <w:rsid w:val="009D686D"/>
    <w:rsid w:val="009F6A76"/>
    <w:rsid w:val="00A05750"/>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4274"/>
    <w:rsid w:val="00AA506B"/>
    <w:rsid w:val="00AA561E"/>
    <w:rsid w:val="00AA7F6E"/>
    <w:rsid w:val="00AB7AE7"/>
    <w:rsid w:val="00AC3043"/>
    <w:rsid w:val="00AC756D"/>
    <w:rsid w:val="00AC7E27"/>
    <w:rsid w:val="00AD147F"/>
    <w:rsid w:val="00AD61DF"/>
    <w:rsid w:val="00AF411B"/>
    <w:rsid w:val="00B005A4"/>
    <w:rsid w:val="00B02035"/>
    <w:rsid w:val="00B03312"/>
    <w:rsid w:val="00B04C3E"/>
    <w:rsid w:val="00B10639"/>
    <w:rsid w:val="00B15FF7"/>
    <w:rsid w:val="00B349D0"/>
    <w:rsid w:val="00B44D66"/>
    <w:rsid w:val="00B468FF"/>
    <w:rsid w:val="00B55BFD"/>
    <w:rsid w:val="00B5779D"/>
    <w:rsid w:val="00B606FD"/>
    <w:rsid w:val="00B70E15"/>
    <w:rsid w:val="00B75959"/>
    <w:rsid w:val="00B7738A"/>
    <w:rsid w:val="00B90115"/>
    <w:rsid w:val="00B9418E"/>
    <w:rsid w:val="00BA2321"/>
    <w:rsid w:val="00BA4E95"/>
    <w:rsid w:val="00BA5E6B"/>
    <w:rsid w:val="00BA7891"/>
    <w:rsid w:val="00BB3D45"/>
    <w:rsid w:val="00BB4684"/>
    <w:rsid w:val="00BB5453"/>
    <w:rsid w:val="00BC39F6"/>
    <w:rsid w:val="00BC40CB"/>
    <w:rsid w:val="00BD361B"/>
    <w:rsid w:val="00BE0D4D"/>
    <w:rsid w:val="00BE2BE9"/>
    <w:rsid w:val="00BE55B5"/>
    <w:rsid w:val="00BF18D1"/>
    <w:rsid w:val="00BF5662"/>
    <w:rsid w:val="00BF5869"/>
    <w:rsid w:val="00C07C89"/>
    <w:rsid w:val="00C14592"/>
    <w:rsid w:val="00C17432"/>
    <w:rsid w:val="00C21DDD"/>
    <w:rsid w:val="00C2214B"/>
    <w:rsid w:val="00C225F4"/>
    <w:rsid w:val="00C32FEE"/>
    <w:rsid w:val="00C36F8C"/>
    <w:rsid w:val="00C40E61"/>
    <w:rsid w:val="00C47CC2"/>
    <w:rsid w:val="00C47F57"/>
    <w:rsid w:val="00C6438B"/>
    <w:rsid w:val="00C65592"/>
    <w:rsid w:val="00C65DF1"/>
    <w:rsid w:val="00C67FA0"/>
    <w:rsid w:val="00C87D32"/>
    <w:rsid w:val="00C90972"/>
    <w:rsid w:val="00C90C7A"/>
    <w:rsid w:val="00C9168E"/>
    <w:rsid w:val="00C919E2"/>
    <w:rsid w:val="00C92D70"/>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E7766"/>
    <w:rsid w:val="00DF07D6"/>
    <w:rsid w:val="00DF4EE9"/>
    <w:rsid w:val="00E0079A"/>
    <w:rsid w:val="00E075E8"/>
    <w:rsid w:val="00E10D9E"/>
    <w:rsid w:val="00E1317C"/>
    <w:rsid w:val="00E16FA9"/>
    <w:rsid w:val="00E20059"/>
    <w:rsid w:val="00E23CD2"/>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200C5"/>
    <w:rsid w:val="00F3541E"/>
    <w:rsid w:val="00F40D0D"/>
    <w:rsid w:val="00F47F3B"/>
    <w:rsid w:val="00F50C13"/>
    <w:rsid w:val="00F52303"/>
    <w:rsid w:val="00F55230"/>
    <w:rsid w:val="00F61AB1"/>
    <w:rsid w:val="00F621F7"/>
    <w:rsid w:val="00F62F2A"/>
    <w:rsid w:val="00F713DB"/>
    <w:rsid w:val="00F716E5"/>
    <w:rsid w:val="00F7538C"/>
    <w:rsid w:val="00F80A51"/>
    <w:rsid w:val="00F80D37"/>
    <w:rsid w:val="00F90962"/>
    <w:rsid w:val="00F9323A"/>
    <w:rsid w:val="00F96FD9"/>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46CE"/>
    <w:rsid w:val="00FD6F23"/>
    <w:rsid w:val="00FE366D"/>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015C2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3872</Characters>
  <Application>Microsoft Office Word</Application>
  <DocSecurity>0</DocSecurity>
  <Lines>66</Lines>
  <Paragraphs>22</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4440</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3</cp:revision>
  <cp:lastPrinted>2021-12-06T11:50:00Z</cp:lastPrinted>
  <dcterms:created xsi:type="dcterms:W3CDTF">2026-04-02T10:32:00Z</dcterms:created>
  <dcterms:modified xsi:type="dcterms:W3CDTF">2026-04-02T10:32:00Z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