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1ED0" w14:textId="0CC30E84" w:rsidR="00693239" w:rsidRPr="00693239" w:rsidRDefault="008A4A67" w:rsidP="00693239">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360BC963" w14:textId="77777777" w:rsidR="00693239" w:rsidRPr="00693239" w:rsidRDefault="00693239" w:rsidP="00693239">
      <w:pPr>
        <w:widowControl/>
        <w:spacing w:after="0" w:line="240" w:lineRule="auto"/>
        <w:ind w:left="5103"/>
        <w:rPr>
          <w:rFonts w:ascii="Times New Roman" w:eastAsia="Times New Roman" w:hAnsi="Times New Roman"/>
          <w:bCs/>
          <w:sz w:val="24"/>
          <w:szCs w:val="24"/>
          <w:lang w:val="lv-LV"/>
        </w:rPr>
      </w:pPr>
    </w:p>
    <w:p w14:paraId="3F433F62" w14:textId="31FABFEA" w:rsidR="00693239" w:rsidRPr="00693239" w:rsidRDefault="008A4A67" w:rsidP="00693239">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r w:rsidR="00693239" w:rsidRPr="00693239">
        <w:rPr>
          <w:rFonts w:ascii="Times New Roman" w:eastAsia="Times New Roman" w:hAnsi="Times New Roman"/>
          <w:bCs/>
          <w:sz w:val="24"/>
          <w:szCs w:val="24"/>
          <w:lang w:val="lv-LV"/>
        </w:rPr>
        <w:t xml:space="preserve"> </w:t>
      </w:r>
    </w:p>
    <w:p w14:paraId="5D9E72E4" w14:textId="77777777" w:rsidR="00693239" w:rsidRDefault="00693239" w:rsidP="00693239">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085FC97F" w:rsidR="00963C58" w:rsidRDefault="004A1053"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23.03.2026.</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041F40">
        <w:rPr>
          <w:rFonts w:ascii="Times New Roman" w:eastAsia="Times New Roman" w:hAnsi="Times New Roman"/>
          <w:sz w:val="24"/>
          <w:lang w:val="lv-LV" w:eastAsia="lv-LV"/>
        </w:rPr>
        <w:t>49</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45EC160C"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693239">
        <w:rPr>
          <w:rFonts w:ascii="Times New Roman" w:eastAsia="Times New Roman" w:hAnsi="Times New Roman"/>
          <w:sz w:val="24"/>
          <w:lang w:val="lv-LV" w:eastAsia="lv-LV"/>
        </w:rPr>
        <w:t>Edgars Puriņš</w:t>
      </w:r>
    </w:p>
    <w:p w14:paraId="42716648" w14:textId="0D34067B" w:rsidR="00693239" w:rsidRPr="00693239" w:rsidRDefault="00963C58" w:rsidP="00041F40">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locekļi</w:t>
      </w:r>
      <w:r w:rsidR="002F08AD">
        <w:rPr>
          <w:rFonts w:ascii="Times New Roman" w:eastAsia="Times New Roman" w:hAnsi="Times New Roman"/>
          <w:sz w:val="24"/>
          <w:lang w:val="lv-LV" w:eastAsia="lv-LV"/>
        </w:rPr>
        <w:t xml:space="preserve"> Mārtiņš Kokars </w:t>
      </w:r>
      <w:r>
        <w:rPr>
          <w:rFonts w:ascii="Times New Roman" w:eastAsia="Times New Roman" w:hAnsi="Times New Roman"/>
          <w:sz w:val="24"/>
          <w:lang w:val="lv-LV" w:eastAsia="lv-LV"/>
        </w:rPr>
        <w:t xml:space="preserve">kā patērētāju interešu pārstāvis un </w:t>
      </w:r>
      <w:r w:rsidR="002F08AD">
        <w:rPr>
          <w:rFonts w:ascii="Times New Roman" w:eastAsia="Times New Roman" w:hAnsi="Times New Roman"/>
          <w:sz w:val="24"/>
          <w:lang w:val="lv-LV" w:eastAsia="lv-LV"/>
        </w:rPr>
        <w:t xml:space="preserve">Māris Vovks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041F40">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izskatīja strīdu</w:t>
      </w:r>
      <w:r w:rsidR="00693239" w:rsidRPr="00693239">
        <w:rPr>
          <w:rFonts w:ascii="Times New Roman" w:eastAsia="Times New Roman" w:hAnsi="Times New Roman"/>
          <w:sz w:val="24"/>
          <w:lang w:val="lv-LV" w:eastAsia="lv-LV"/>
        </w:rPr>
        <w:t xml:space="preserve"> starp patērētāju un sabiedrīb</w:t>
      </w:r>
      <w:r w:rsidR="008A4A67">
        <w:rPr>
          <w:rFonts w:ascii="Times New Roman" w:eastAsia="Times New Roman" w:hAnsi="Times New Roman"/>
          <w:sz w:val="24"/>
          <w:lang w:val="lv-LV" w:eastAsia="lv-LV"/>
        </w:rPr>
        <w:t>u</w:t>
      </w:r>
      <w:r w:rsidR="00693239" w:rsidRPr="00693239">
        <w:rPr>
          <w:rFonts w:ascii="Times New Roman" w:eastAsia="Times New Roman" w:hAnsi="Times New Roman"/>
          <w:sz w:val="24"/>
          <w:lang w:val="lv-LV" w:eastAsia="lv-LV"/>
        </w:rPr>
        <w:t xml:space="preserve"> saistībā ar preces kvalitāti.</w:t>
      </w:r>
    </w:p>
    <w:p w14:paraId="136DB72B"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p>
    <w:p w14:paraId="7318AC62" w14:textId="64DBAE5F"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r w:rsidRPr="00693239">
        <w:rPr>
          <w:rFonts w:ascii="Times New Roman" w:eastAsia="Times New Roman" w:hAnsi="Times New Roman"/>
          <w:sz w:val="24"/>
          <w:lang w:val="lv-LV" w:eastAsia="lv-LV"/>
        </w:rPr>
        <w:t>No lietas materiāliem izriet, ka patērētājs 2025. gada 11. jūlijā sabiedrības veikalā iegādājās kanalizācijas sūkni par 265,00 EUR. Sūkņa uzstādīšanu nodrošināja cits pakalpojuma sniedzējs</w:t>
      </w:r>
      <w:r w:rsidR="008A4A67">
        <w:rPr>
          <w:rFonts w:ascii="Times New Roman" w:eastAsia="Times New Roman" w:hAnsi="Times New Roman"/>
          <w:sz w:val="24"/>
          <w:lang w:val="lv-LV" w:eastAsia="lv-LV"/>
        </w:rPr>
        <w:t xml:space="preserve">. </w:t>
      </w:r>
      <w:r w:rsidRPr="00693239">
        <w:rPr>
          <w:rFonts w:ascii="Times New Roman" w:eastAsia="Times New Roman" w:hAnsi="Times New Roman"/>
          <w:sz w:val="24"/>
          <w:lang w:val="lv-LV" w:eastAsia="lv-LV"/>
        </w:rPr>
        <w:t>2025. gada 18. novembrī sūknis pēkšņi pārstāja darboties. Patērētājs vērsās pie sabiedrības ar iesniegumu, taču saņēma atteikumu nodrošināt garantijas remontu, norādot, ka sūknim nav bijis nofiksēts pludiņš. Patērētājs uzskata, ka šāds atteikums nav pamatots, jo lietošanas instrukcijā nav norādīts, ka pludiņam obligāti jābūt fiksētam. Patērētājs lūdz Komisiju uzdot sabiedrībai nomainīt sūkni pret jaunu.</w:t>
      </w:r>
    </w:p>
    <w:p w14:paraId="149A1B8C"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p>
    <w:p w14:paraId="771F8BB8"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r w:rsidRPr="00693239">
        <w:rPr>
          <w:rFonts w:ascii="Times New Roman" w:eastAsia="Times New Roman" w:hAnsi="Times New Roman"/>
          <w:sz w:val="24"/>
          <w:lang w:val="lv-LV" w:eastAsia="lv-LV"/>
        </w:rPr>
        <w:t xml:space="preserve">Sabiedrība lietā ir sniegusi skaidrojumu, norādot, ka servisa diagnostikas laikā konstatēts sūkņa elektrodzinēja bojājums, kas radies neatbilstošas ekspluatācijas apstākļos. Sabiedrība norāda, ka sūknis ticis ekspluatēts pastāvīgas uzstādīšanas sistēmā, taču nav ticis aprīkots ar lietošanas instrukcijas 7. punktā noteikto papildu motora </w:t>
      </w:r>
      <w:proofErr w:type="spellStart"/>
      <w:r w:rsidRPr="00693239">
        <w:rPr>
          <w:rFonts w:ascii="Times New Roman" w:eastAsia="Times New Roman" w:hAnsi="Times New Roman"/>
          <w:sz w:val="24"/>
          <w:lang w:val="lv-LV" w:eastAsia="lv-LV"/>
        </w:rPr>
        <w:t>aizsargsistēmu</w:t>
      </w:r>
      <w:proofErr w:type="spellEnd"/>
      <w:r w:rsidRPr="00693239">
        <w:rPr>
          <w:rFonts w:ascii="Times New Roman" w:eastAsia="Times New Roman" w:hAnsi="Times New Roman"/>
          <w:sz w:val="24"/>
          <w:lang w:val="lv-LV" w:eastAsia="lv-LV"/>
        </w:rPr>
        <w:t>. Sabiedrība uzsver, ka sūkņa elektrodzinēja deformācija un krāsas maiņa liecina par ilgstošu pārslodzi, kas nav saistāma ar ražošanas defektu. Sabiedrība noraida patērētāja prasību par garantijas remontu vai preces nomaiņu.</w:t>
      </w:r>
    </w:p>
    <w:p w14:paraId="10400516"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p>
    <w:p w14:paraId="030FDE8F"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r w:rsidRPr="00693239">
        <w:rPr>
          <w:rFonts w:ascii="Times New Roman" w:eastAsia="Times New Roman" w:hAnsi="Times New Roman"/>
          <w:sz w:val="24"/>
          <w:lang w:val="lv-LV" w:eastAsia="lv-LV"/>
        </w:rPr>
        <w:t xml:space="preserve">Komisija, izvērtējot lietā esošos apstākļus, secina, ka strīda būtība ir par to, vai sūkņa bojājums ir uzskatāms par preces neatbilstību līguma noteikumiem vai arī tas radies neatbilstošas ekspluatācijas rezultātā. No sabiedrības iesniegtā </w:t>
      </w:r>
      <w:proofErr w:type="spellStart"/>
      <w:r w:rsidRPr="00693239">
        <w:rPr>
          <w:rFonts w:ascii="Times New Roman" w:eastAsia="Times New Roman" w:hAnsi="Times New Roman"/>
          <w:sz w:val="24"/>
          <w:lang w:val="lv-LV" w:eastAsia="lv-LV"/>
        </w:rPr>
        <w:t>defektācijas</w:t>
      </w:r>
      <w:proofErr w:type="spellEnd"/>
      <w:r w:rsidRPr="00693239">
        <w:rPr>
          <w:rFonts w:ascii="Times New Roman" w:eastAsia="Times New Roman" w:hAnsi="Times New Roman"/>
          <w:sz w:val="24"/>
          <w:lang w:val="lv-LV" w:eastAsia="lv-LV"/>
        </w:rPr>
        <w:t xml:space="preserve"> akta izriet, ka sūknim konstatēta statora tinumu izolācijas bojāšana, rotora deformācija un pārkaršanas pazīmes. </w:t>
      </w:r>
      <w:proofErr w:type="spellStart"/>
      <w:r w:rsidRPr="00693239">
        <w:rPr>
          <w:rFonts w:ascii="Times New Roman" w:eastAsia="Times New Roman" w:hAnsi="Times New Roman"/>
          <w:sz w:val="24"/>
          <w:lang w:val="lv-LV" w:eastAsia="lv-LV"/>
        </w:rPr>
        <w:t>Defektācijas</w:t>
      </w:r>
      <w:proofErr w:type="spellEnd"/>
      <w:r w:rsidRPr="00693239">
        <w:rPr>
          <w:rFonts w:ascii="Times New Roman" w:eastAsia="Times New Roman" w:hAnsi="Times New Roman"/>
          <w:sz w:val="24"/>
          <w:lang w:val="lv-LV" w:eastAsia="lv-LV"/>
        </w:rPr>
        <w:t xml:space="preserve"> aktā norādīts, ka bojājums radies nepietiekamas vai nepareizi ieregulētas motora aizsardzības dēļ. Lietošanas instrukcijas 7. punktā ir noteikts, ka pastāvīgas uzstādīšanas gadījumā sūknis obligāti jāaprīko ar papildu motora </w:t>
      </w:r>
      <w:proofErr w:type="spellStart"/>
      <w:r w:rsidRPr="00693239">
        <w:rPr>
          <w:rFonts w:ascii="Times New Roman" w:eastAsia="Times New Roman" w:hAnsi="Times New Roman"/>
          <w:sz w:val="24"/>
          <w:lang w:val="lv-LV" w:eastAsia="lv-LV"/>
        </w:rPr>
        <w:t>aizsargsistēmu</w:t>
      </w:r>
      <w:proofErr w:type="spellEnd"/>
      <w:r w:rsidRPr="00693239">
        <w:rPr>
          <w:rFonts w:ascii="Times New Roman" w:eastAsia="Times New Roman" w:hAnsi="Times New Roman"/>
          <w:sz w:val="24"/>
          <w:lang w:val="lv-LV" w:eastAsia="lv-LV"/>
        </w:rPr>
        <w:t xml:space="preserve">. No lietas materiāliem neizriet, ka šāda </w:t>
      </w:r>
      <w:proofErr w:type="spellStart"/>
      <w:r w:rsidRPr="00693239">
        <w:rPr>
          <w:rFonts w:ascii="Times New Roman" w:eastAsia="Times New Roman" w:hAnsi="Times New Roman"/>
          <w:sz w:val="24"/>
          <w:lang w:val="lv-LV" w:eastAsia="lv-LV"/>
        </w:rPr>
        <w:t>aizsargsistēma</w:t>
      </w:r>
      <w:proofErr w:type="spellEnd"/>
      <w:r w:rsidRPr="00693239">
        <w:rPr>
          <w:rFonts w:ascii="Times New Roman" w:eastAsia="Times New Roman" w:hAnsi="Times New Roman"/>
          <w:sz w:val="24"/>
          <w:lang w:val="lv-LV" w:eastAsia="lv-LV"/>
        </w:rPr>
        <w:t xml:space="preserve"> būtu uzstādīta.</w:t>
      </w:r>
    </w:p>
    <w:p w14:paraId="12D9C4F5"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p>
    <w:p w14:paraId="4765968A"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r w:rsidRPr="00693239">
        <w:rPr>
          <w:rFonts w:ascii="Times New Roman" w:eastAsia="Times New Roman" w:hAnsi="Times New Roman"/>
          <w:sz w:val="24"/>
          <w:lang w:val="lv-LV" w:eastAsia="lv-LV"/>
        </w:rPr>
        <w:t xml:space="preserve">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w:t>
      </w:r>
      <w:r w:rsidRPr="00693239">
        <w:rPr>
          <w:rFonts w:ascii="Times New Roman" w:eastAsia="Times New Roman" w:hAnsi="Times New Roman"/>
          <w:sz w:val="24"/>
          <w:lang w:val="lv-LV" w:eastAsia="lv-LV"/>
        </w:rPr>
        <w:lastRenderedPageBreak/>
        <w:t>piegādes brīdī un atklājas divu gadu laikā no piegādes dienas. Saskaņā ar PTAL 13. panta trešo daļu, ja neatbilstība atklājas gada laikā, uzskatāms, ka tā pastāvēja jau piegādes brīdī, ja vien pārdevējs nepierāda pretējo.</w:t>
      </w:r>
    </w:p>
    <w:p w14:paraId="1F4D0B12"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p>
    <w:p w14:paraId="69AE6A55" w14:textId="28592FC0"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r w:rsidRPr="00693239">
        <w:rPr>
          <w:rFonts w:ascii="Times New Roman" w:eastAsia="Times New Roman" w:hAnsi="Times New Roman"/>
          <w:sz w:val="24"/>
          <w:lang w:val="lv-LV" w:eastAsia="lv-LV"/>
        </w:rPr>
        <w:t xml:space="preserve">No minētā izriet, ka sabiedrībai ir pienākums pierādīt, ka neatbilstība nav saistīta ar ražošanas defektu. Sabiedrība ir iesniegusi </w:t>
      </w:r>
      <w:proofErr w:type="spellStart"/>
      <w:r w:rsidRPr="00693239">
        <w:rPr>
          <w:rFonts w:ascii="Times New Roman" w:eastAsia="Times New Roman" w:hAnsi="Times New Roman"/>
          <w:sz w:val="24"/>
          <w:lang w:val="lv-LV" w:eastAsia="lv-LV"/>
        </w:rPr>
        <w:t>defektācijas</w:t>
      </w:r>
      <w:proofErr w:type="spellEnd"/>
      <w:r w:rsidRPr="00693239">
        <w:rPr>
          <w:rFonts w:ascii="Times New Roman" w:eastAsia="Times New Roman" w:hAnsi="Times New Roman"/>
          <w:sz w:val="24"/>
          <w:lang w:val="lv-LV" w:eastAsia="lv-LV"/>
        </w:rPr>
        <w:t xml:space="preserve"> aktu un lietošanas instrukciju, kas apliecina, ka sūknis ticis ekspluatēts bez ražotāja noteiktās papildu motora </w:t>
      </w:r>
      <w:proofErr w:type="spellStart"/>
      <w:r w:rsidRPr="00693239">
        <w:rPr>
          <w:rFonts w:ascii="Times New Roman" w:eastAsia="Times New Roman" w:hAnsi="Times New Roman"/>
          <w:sz w:val="24"/>
          <w:lang w:val="lv-LV" w:eastAsia="lv-LV"/>
        </w:rPr>
        <w:t>aizsargsistēmas</w:t>
      </w:r>
      <w:proofErr w:type="spellEnd"/>
      <w:r w:rsidRPr="00693239">
        <w:rPr>
          <w:rFonts w:ascii="Times New Roman" w:eastAsia="Times New Roman" w:hAnsi="Times New Roman"/>
          <w:sz w:val="24"/>
          <w:lang w:val="lv-LV" w:eastAsia="lv-LV"/>
        </w:rPr>
        <w:t>, kas nepieciešama pastāvīgas uzstādīšanas gadījumā. Komisija</w:t>
      </w:r>
      <w:r w:rsidR="00041F40">
        <w:rPr>
          <w:rFonts w:ascii="Times New Roman" w:eastAsia="Times New Roman" w:hAnsi="Times New Roman"/>
          <w:sz w:val="24"/>
          <w:lang w:val="lv-LV" w:eastAsia="lv-LV"/>
        </w:rPr>
        <w:t>s ieskatā sabiedrība ir pierādījusi</w:t>
      </w:r>
      <w:r w:rsidRPr="00693239">
        <w:rPr>
          <w:rFonts w:ascii="Times New Roman" w:eastAsia="Times New Roman" w:hAnsi="Times New Roman"/>
          <w:sz w:val="24"/>
          <w:lang w:val="lv-LV" w:eastAsia="lv-LV"/>
        </w:rPr>
        <w:t>, ka sūkņa bojājums ir saistīts ar neatbilstošu ekspluatāciju, nevis ar ražošanas defektu.</w:t>
      </w:r>
    </w:p>
    <w:p w14:paraId="633232F1"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p>
    <w:p w14:paraId="17D92F41" w14:textId="77777777" w:rsidR="00693239" w:rsidRPr="00693239" w:rsidRDefault="00693239" w:rsidP="00693239">
      <w:pPr>
        <w:widowControl/>
        <w:suppressAutoHyphens/>
        <w:spacing w:after="0" w:line="240" w:lineRule="auto"/>
        <w:jc w:val="both"/>
        <w:rPr>
          <w:rFonts w:ascii="Times New Roman" w:eastAsia="Times New Roman" w:hAnsi="Times New Roman"/>
          <w:sz w:val="24"/>
          <w:lang w:val="lv-LV" w:eastAsia="lv-LV"/>
        </w:rPr>
      </w:pPr>
      <w:r w:rsidRPr="00693239">
        <w:rPr>
          <w:rFonts w:ascii="Times New Roman" w:eastAsia="Times New Roman" w:hAnsi="Times New Roman"/>
          <w:sz w:val="24"/>
          <w:lang w:val="lv-LV" w:eastAsia="lv-LV"/>
        </w:rPr>
        <w:t>Komisija norāda, ka sabiedrība nav atbildīga par bojājumiem, kas radušies, neievērojot lietošanas instrukcijā noteiktās prasības, un patērētājam nav tiesību prasīt preces nomaiņu vai garantijas remontu, ja bojājums radies neatbilstošas ekspluatācijas rezultātā.</w:t>
      </w:r>
    </w:p>
    <w:bookmarkEnd w:id="0"/>
    <w:bookmarkEnd w:id="1"/>
    <w:bookmarkEnd w:id="2"/>
    <w:bookmarkEnd w:id="3"/>
    <w:bookmarkEnd w:id="4"/>
    <w:bookmarkEnd w:id="5"/>
    <w:p w14:paraId="118C8F74" w14:textId="6FABA9EA" w:rsidR="00963C58" w:rsidRDefault="00963C58" w:rsidP="00963C58">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64ACE7C3" w14:textId="64FA6DBC" w:rsidR="00693239" w:rsidRPr="00693239" w:rsidRDefault="00693239" w:rsidP="00963C58">
      <w:pPr>
        <w:widowControl/>
        <w:spacing w:after="0" w:line="240" w:lineRule="auto"/>
        <w:jc w:val="both"/>
        <w:rPr>
          <w:rFonts w:ascii="Times New Roman" w:eastAsia="Times New Roman" w:hAnsi="Times New Roman"/>
          <w:b/>
          <w:bCs/>
          <w:sz w:val="24"/>
          <w:lang w:val="lv-LV" w:eastAsia="lv-LV"/>
        </w:rPr>
      </w:pPr>
      <w:r w:rsidRPr="00693239">
        <w:rPr>
          <w:rFonts w:ascii="Times New Roman" w:eastAsia="Times New Roman" w:hAnsi="Times New Roman"/>
          <w:b/>
          <w:bCs/>
          <w:sz w:val="24"/>
          <w:lang w:val="lv-LV" w:eastAsia="lv-LV"/>
        </w:rPr>
        <w:t xml:space="preserve">noraidīt </w:t>
      </w:r>
      <w:r w:rsidR="008A4A67">
        <w:rPr>
          <w:rFonts w:ascii="Times New Roman" w:eastAsia="Times New Roman" w:hAnsi="Times New Roman"/>
          <w:b/>
          <w:bCs/>
          <w:sz w:val="24"/>
          <w:lang w:val="lv-LV" w:eastAsia="lv-LV"/>
        </w:rPr>
        <w:t>patērētāja</w:t>
      </w:r>
      <w:r w:rsidRPr="00693239">
        <w:rPr>
          <w:rFonts w:ascii="Times New Roman" w:eastAsia="Times New Roman" w:hAnsi="Times New Roman"/>
          <w:b/>
          <w:bCs/>
          <w:sz w:val="24"/>
          <w:lang w:val="lv-LV" w:eastAsia="lv-LV"/>
        </w:rPr>
        <w:t xml:space="preserve"> prasību.</w:t>
      </w:r>
    </w:p>
    <w:p w14:paraId="455ED740" w14:textId="77777777" w:rsidR="00693239" w:rsidRDefault="00693239" w:rsidP="00963C58">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005A690B" w14:textId="46B4F47D"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693239" w:rsidRPr="00693239">
        <w:rPr>
          <w:rFonts w:ascii="Times New Roman" w:eastAsia="Times New Roman" w:hAnsi="Times New Roman"/>
          <w:sz w:val="24"/>
          <w:lang w:val="lv-LV" w:eastAsia="lv-LV"/>
        </w:rPr>
        <w:t>Edgars Puriņš</w:t>
      </w:r>
    </w:p>
    <w:p w14:paraId="6F9AA553" w14:textId="77777777" w:rsidR="00693239" w:rsidRDefault="00693239"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1F298958" w14:textId="1629AC3D" w:rsidR="00693239" w:rsidRPr="00693239" w:rsidRDefault="00693239" w:rsidP="00693239">
      <w:pPr>
        <w:widowControl/>
        <w:tabs>
          <w:tab w:val="left" w:pos="6804"/>
        </w:tabs>
        <w:spacing w:before="360" w:after="0" w:line="240" w:lineRule="auto"/>
        <w:jc w:val="center"/>
        <w:rPr>
          <w:i/>
          <w:iCs/>
          <w:lang w:val="lv-LV"/>
        </w:rPr>
      </w:pPr>
      <w:r w:rsidRPr="00693239">
        <w:rPr>
          <w:i/>
          <w:iCs/>
          <w:lang w:val="lv-LV"/>
        </w:rPr>
        <w:t>Šis dokuments ir parakstīts ar drošu elektronisko parakstu un satur laika zīmogu.</w:t>
      </w:r>
    </w:p>
    <w:sectPr w:rsidR="00693239" w:rsidRPr="00693239"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386F" w14:textId="77777777" w:rsidR="00620579" w:rsidRDefault="00620579">
      <w:pPr>
        <w:spacing w:after="0" w:line="240" w:lineRule="auto"/>
      </w:pPr>
      <w:r>
        <w:separator/>
      </w:r>
    </w:p>
  </w:endnote>
  <w:endnote w:type="continuationSeparator" w:id="0">
    <w:p w14:paraId="267A77E5" w14:textId="77777777" w:rsidR="00620579" w:rsidRDefault="0062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AAEE" w14:textId="77777777" w:rsidR="00620579" w:rsidRDefault="00620579">
      <w:pPr>
        <w:spacing w:after="0" w:line="240" w:lineRule="auto"/>
      </w:pPr>
      <w:r>
        <w:separator/>
      </w:r>
    </w:p>
  </w:footnote>
  <w:footnote w:type="continuationSeparator" w:id="0">
    <w:p w14:paraId="46EDB7E3" w14:textId="77777777" w:rsidR="00620579" w:rsidRDefault="0062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1F40"/>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08AD"/>
    <w:rsid w:val="0030420A"/>
    <w:rsid w:val="003142AE"/>
    <w:rsid w:val="00321DE1"/>
    <w:rsid w:val="00323BA9"/>
    <w:rsid w:val="00326138"/>
    <w:rsid w:val="003326EA"/>
    <w:rsid w:val="003337C6"/>
    <w:rsid w:val="00334FD6"/>
    <w:rsid w:val="0035085F"/>
    <w:rsid w:val="00352049"/>
    <w:rsid w:val="00357081"/>
    <w:rsid w:val="00357149"/>
    <w:rsid w:val="003650B3"/>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053"/>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20579"/>
    <w:rsid w:val="006367A2"/>
    <w:rsid w:val="006456B7"/>
    <w:rsid w:val="00663C3A"/>
    <w:rsid w:val="006877E8"/>
    <w:rsid w:val="0069116F"/>
    <w:rsid w:val="00693239"/>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A67"/>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E77A4"/>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3465</Characters>
  <Application>Microsoft Office Word</Application>
  <DocSecurity>0</DocSecurity>
  <Lines>66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3951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2026-04-02T11:33:00Z</dcterms:created>
  <dcterms:modified xsi:type="dcterms:W3CDTF">2026-04-02T11:33:00Z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