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922A" w14:textId="0D0E8721" w:rsidR="00E2719B" w:rsidRPr="00E2719B" w:rsidRDefault="0037309F" w:rsidP="00E2719B">
      <w:pPr>
        <w:widowControl/>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3DB672D7" w14:textId="2B305CAC" w:rsidR="00E2719B" w:rsidRPr="00E2719B" w:rsidRDefault="0037309F" w:rsidP="00E2719B">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AD44ED5"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E2719B">
        <w:rPr>
          <w:rFonts w:ascii="Times New Roman" w:eastAsia="Times New Roman" w:hAnsi="Times New Roman"/>
          <w:sz w:val="24"/>
          <w:szCs w:val="24"/>
          <w:lang w:val="lv-LV" w:eastAsia="lv-LV"/>
        </w:rPr>
        <w:t>15.aprīlī</w:t>
      </w:r>
      <w:r w:rsidRPr="009B6530">
        <w:rPr>
          <w:rFonts w:ascii="Times New Roman" w:eastAsia="Times New Roman" w:hAnsi="Times New Roman"/>
          <w:sz w:val="24"/>
          <w:szCs w:val="24"/>
          <w:lang w:val="lv-LV" w:eastAsia="lv-LV"/>
        </w:rPr>
        <w:tab/>
      </w:r>
      <w:r w:rsidR="00E2719B" w:rsidRPr="00E2719B">
        <w:rPr>
          <w:rFonts w:ascii="Times New Roman" w:eastAsia="Times New Roman" w:hAnsi="Times New Roman"/>
          <w:sz w:val="24"/>
          <w:szCs w:val="24"/>
          <w:lang w:val="lv-LV" w:eastAsia="lv-LV"/>
        </w:rPr>
        <w:t>2026/64</w:t>
      </w:r>
      <w:r w:rsidR="00E2719B" w:rsidRPr="00E2719B">
        <w:rPr>
          <w:rFonts w:ascii="Times New Roman" w:eastAsia="Times New Roman" w:hAnsi="Times New Roman"/>
          <w:sz w:val="24"/>
          <w:szCs w:val="24"/>
          <w:lang w:val="lv-LV" w:eastAsia="lv-LV"/>
        </w:rPr>
        <w:noBreakHyphen/>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0E81C722" w14:textId="77777777" w:rsidR="000C7D0F" w:rsidRPr="009B6530" w:rsidRDefault="000C7D0F" w:rsidP="000C7D0F">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31E0D140" w:rsidR="009A0EE8" w:rsidRDefault="000C7D0F" w:rsidP="00C44EC9">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Pr>
          <w:rFonts w:ascii="Times New Roman" w:eastAsia="Times New Roman" w:hAnsi="Times New Roman"/>
          <w:sz w:val="24"/>
          <w:szCs w:val="24"/>
          <w:lang w:val="lv-LV" w:eastAsia="lv-LV"/>
        </w:rPr>
        <w:t>Ilze Pelša</w:t>
      </w:r>
      <w:r w:rsidRPr="007A7EFB">
        <w:rPr>
          <w:rFonts w:ascii="Times New Roman" w:eastAsia="Times New Roman" w:hAnsi="Times New Roman"/>
          <w:sz w:val="24"/>
          <w:szCs w:val="24"/>
          <w:lang w:val="lv-LV" w:eastAsia="lv-LV"/>
        </w:rPr>
        <w:t xml:space="preserve"> kā komersantu interešu pārstāv</w:t>
      </w:r>
      <w:r>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xml:space="preserve">, izskatīja rakstveida procesā strīdu </w:t>
      </w:r>
      <w:r w:rsidR="007A7EFB" w:rsidRPr="007A7EFB">
        <w:rPr>
          <w:rFonts w:ascii="Times New Roman" w:eastAsia="Times New Roman" w:hAnsi="Times New Roman"/>
          <w:sz w:val="24"/>
          <w:szCs w:val="24"/>
          <w:lang w:val="lv-LV" w:eastAsia="lv-LV"/>
        </w:rPr>
        <w:t xml:space="preserve">starp </w:t>
      </w:r>
      <w:r w:rsidR="00E2719B" w:rsidRPr="00E2719B">
        <w:rPr>
          <w:rFonts w:ascii="Times New Roman" w:eastAsia="Times New Roman" w:hAnsi="Times New Roman"/>
          <w:sz w:val="24"/>
          <w:szCs w:val="24"/>
          <w:lang w:val="lv-LV" w:eastAsia="lv-LV"/>
        </w:rPr>
        <w:t xml:space="preserve"> patērētāj</w:t>
      </w:r>
      <w:r w:rsidR="0037309F">
        <w:rPr>
          <w:rFonts w:ascii="Times New Roman" w:eastAsia="Times New Roman" w:hAnsi="Times New Roman"/>
          <w:sz w:val="24"/>
          <w:szCs w:val="24"/>
          <w:lang w:val="lv-LV" w:eastAsia="lv-LV"/>
        </w:rPr>
        <w:t>u</w:t>
      </w:r>
      <w:r w:rsidR="00E2719B" w:rsidRPr="00E2719B">
        <w:rPr>
          <w:rFonts w:ascii="Times New Roman" w:eastAsia="Times New Roman" w:hAnsi="Times New Roman"/>
          <w:sz w:val="24"/>
          <w:szCs w:val="24"/>
          <w:lang w:val="lv-LV" w:eastAsia="lv-LV"/>
        </w:rPr>
        <w:t xml:space="preserve"> un sabiedrīb</w:t>
      </w:r>
      <w:r w:rsidR="0037309F">
        <w:rPr>
          <w:rFonts w:ascii="Times New Roman" w:eastAsia="Times New Roman" w:hAnsi="Times New Roman"/>
          <w:sz w:val="24"/>
          <w:szCs w:val="24"/>
          <w:lang w:val="lv-LV" w:eastAsia="lv-LV"/>
        </w:rPr>
        <w:t>u</w:t>
      </w:r>
      <w:r w:rsidR="00E2719B" w:rsidRPr="00E2719B">
        <w:rPr>
          <w:rFonts w:ascii="Times New Roman" w:eastAsia="Times New Roman" w:hAnsi="Times New Roman"/>
          <w:sz w:val="24"/>
          <w:szCs w:val="24"/>
          <w:lang w:val="lv-LV" w:eastAsia="lv-LV"/>
        </w:rPr>
        <w:t xml:space="preserve"> saistībā ar arbaleta ASSASSIN 420 TD REALTREE EDGE TACT‑100 neatbilstību līguma noteikumiem</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268A275D" w14:textId="77777777" w:rsidR="00E2719B" w:rsidRPr="00E2719B" w:rsidRDefault="00E2719B" w:rsidP="00E2719B">
      <w:pPr>
        <w:widowControl/>
        <w:spacing w:after="0" w:line="240" w:lineRule="auto"/>
        <w:ind w:firstLine="720"/>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No lietā esošajiem materiāliem izriet, ka patērētājs 2023. gada 4. oktobrī sabiedrības tīmekļa vietnē iegādājās arbaletu par 1650,00 EUR. 2024. gada novembrī arbalets šāviena laikā saplīsa. 2025. gada 20. janvārī patērētājs vērsās pie sabiedrības ar prasību novērst preces neatbilstību, nododot preci garantijas remontā. Remonta laikā sabiedrība vairākkārt veica darbības ar arbaletu, tomēr patērētājs, ierodoties to saņemt, konstatēja jaunus trūkumus, tostarp izmaiņas uzvilkšanas mehānismā, drošinātāja darbības traucējumus un netipiskas skaņas preces lietošanas laikā. Patērētājs atteicās pieņemt preci, norādot uz drošības riskiem un preces neatbilstošu darbību, un pieprasīja atmaksāt par preci samaksāto naudas summu.</w:t>
      </w:r>
    </w:p>
    <w:p w14:paraId="1D14E21F" w14:textId="77777777" w:rsidR="00E2719B" w:rsidRPr="00E2719B" w:rsidRDefault="00E2719B" w:rsidP="00E2719B">
      <w:pPr>
        <w:widowControl/>
        <w:spacing w:after="0" w:line="240" w:lineRule="auto"/>
        <w:ind w:firstLine="720"/>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Sabiedrība savā skaidrojumā norādīja, ka tās ieskatā konstatētie trūkumi ir novērsti un prece darbojas atbilstoši tehniskajiem parametriem, vienlaikus atzīstot, ka remonta process ir ieildzis. Sabiedrība piedāvāja patērētājam saņemt preci vai kā kompensāciju aksesuāru komplektu, tomēr neizpildīja patērētāja prasību par līguma atcelšanu un naudas atmaksu.</w:t>
      </w:r>
    </w:p>
    <w:p w14:paraId="66C0D684" w14:textId="080E74FD" w:rsidR="00BF771C" w:rsidRPr="003A70E2" w:rsidRDefault="00E2719B" w:rsidP="00E2719B">
      <w:pPr>
        <w:widowControl/>
        <w:spacing w:after="0" w:line="240" w:lineRule="auto"/>
        <w:ind w:firstLine="720"/>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Komisija, izvērtējot lietā esošos materiālus un sabiedrības iesniegtos skaidrojumus,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BF771C" w:rsidRPr="00BF771C">
        <w:rPr>
          <w:rFonts w:ascii="Times New Roman" w:eastAsia="Times New Roman" w:hAnsi="Times New Roman"/>
          <w:sz w:val="24"/>
          <w:szCs w:val="24"/>
          <w:lang w:val="lv-LV" w:eastAsia="lv-LV"/>
        </w:rPr>
        <w:t>.</w:t>
      </w:r>
      <w:r w:rsidR="003A70E2">
        <w:rPr>
          <w:rFonts w:ascii="Times New Roman" w:eastAsia="Times New Roman" w:hAnsi="Times New Roman"/>
          <w:sz w:val="24"/>
          <w:szCs w:val="24"/>
          <w:lang w:val="lv-LV" w:eastAsia="lv-LV"/>
        </w:rPr>
        <w:t xml:space="preserve"> </w:t>
      </w:r>
      <w:r w:rsidR="003A70E2" w:rsidRPr="003A70E2">
        <w:rPr>
          <w:rFonts w:ascii="Times New Roman" w:eastAsia="Times New Roman" w:hAnsi="Times New Roman"/>
          <w:sz w:val="24"/>
          <w:szCs w:val="24"/>
          <w:lang w:val="lv-LV" w:eastAsia="lv-LV"/>
        </w:rPr>
        <w:t>PTAL 28.panta trešajā daļā noteikts, ka preces neatbilstības novēršana vai apmaiņa uzskatāma par nesamērīgu, ja tā rada pārdevējam vai pakalpojuma sniedzējam izmaksas, kas nav samērīgas ar citu šā panta pirmajā daļā minēto alternatīvo līdzekli, ņemot vērā preces vērtību bez neatbilstības; neatbilstības nozīmību; to, vai alternatīvā līdzekļa izmantošana nerada patērētājam būtiskas neērtības.</w:t>
      </w:r>
    </w:p>
    <w:p w14:paraId="64635CCD" w14:textId="46B284C1" w:rsidR="00E2719B" w:rsidRDefault="00E2719B" w:rsidP="00E2719B">
      <w:pPr>
        <w:widowControl/>
        <w:spacing w:after="0" w:line="240" w:lineRule="auto"/>
        <w:ind w:firstLine="720"/>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 xml:space="preserve">Komisija secina, ka patērētājs, konstatējot preces neatbilstību, ir rīkojies atbilstoši PTAL noteiktajai prasību secībai, sākotnēji pieprasot preces neatbilstības novēršanu. Tomēr sabiedrība ilgstošā laika periodā nav nodrošinājusi preces atbilstību līguma noteikumiem, jo remonts tika veikts vairākkārt, ieilga vairākus mēnešus un tā rezultātā tika konstatēti jauni trūkumi, kas ietekmē preces funkcionalitāti un drošu lietošanu. Šādi apstākļi ir uzskatāmi par </w:t>
      </w:r>
      <w:r w:rsidRPr="00E2719B">
        <w:rPr>
          <w:rFonts w:ascii="Times New Roman" w:eastAsia="Times New Roman" w:hAnsi="Times New Roman"/>
          <w:sz w:val="24"/>
          <w:szCs w:val="24"/>
          <w:lang w:val="lv-LV" w:eastAsia="lv-LV"/>
        </w:rPr>
        <w:lastRenderedPageBreak/>
        <w:t>būtiskām neērtībām patērētājam.</w:t>
      </w:r>
      <w:r>
        <w:rPr>
          <w:rFonts w:ascii="Times New Roman" w:eastAsia="Times New Roman" w:hAnsi="Times New Roman"/>
          <w:sz w:val="24"/>
          <w:szCs w:val="24"/>
          <w:lang w:val="lv-LV" w:eastAsia="lv-LV"/>
        </w:rPr>
        <w:t xml:space="preserve"> </w:t>
      </w:r>
      <w:r w:rsidRPr="00E2719B">
        <w:rPr>
          <w:rFonts w:ascii="Times New Roman" w:eastAsia="Times New Roman" w:hAnsi="Times New Roman"/>
          <w:sz w:val="24"/>
          <w:szCs w:val="24"/>
          <w:lang w:val="lv-LV" w:eastAsia="lv-LV"/>
        </w:rPr>
        <w:t>Saskaņā ar PTAL 28. panta piekto daļu patērētājs ir tiesīgs pieprasīt līguma atcelšanu un par preci samaksātās naudas summas atmaksu, ja pārdevējs saprātīgā termiņā nav novērsis preces neatbilstību līguma noteikumiem vai ja veiktās darbības rada patērētājam būtiskas neērtības. Komisija secina, ka konkrētajā gadījumā šie nosacījumi ir izpildīti.</w:t>
      </w:r>
    </w:p>
    <w:p w14:paraId="7DC4B542" w14:textId="29B37384"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684AFBC" w14:textId="3833C34B" w:rsidR="00E2719B" w:rsidRPr="00E2719B" w:rsidRDefault="00E2719B" w:rsidP="00E2719B">
      <w:pPr>
        <w:widowControl/>
        <w:spacing w:after="0" w:line="240" w:lineRule="auto"/>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 xml:space="preserve">apmierināt </w:t>
      </w:r>
      <w:r w:rsidR="0037309F">
        <w:rPr>
          <w:rFonts w:ascii="Times New Roman" w:eastAsia="Times New Roman" w:hAnsi="Times New Roman"/>
          <w:sz w:val="24"/>
          <w:szCs w:val="24"/>
          <w:lang w:val="lv-LV" w:eastAsia="lv-LV"/>
        </w:rPr>
        <w:t>patērētāja</w:t>
      </w:r>
      <w:r w:rsidRPr="00E2719B">
        <w:rPr>
          <w:rFonts w:ascii="Times New Roman" w:eastAsia="Times New Roman" w:hAnsi="Times New Roman"/>
          <w:sz w:val="24"/>
          <w:szCs w:val="24"/>
          <w:lang w:val="lv-LV" w:eastAsia="lv-LV"/>
        </w:rPr>
        <w:t xml:space="preserve"> prasību.</w:t>
      </w:r>
    </w:p>
    <w:p w14:paraId="68A1F4E5" w14:textId="23890841" w:rsidR="007944A3" w:rsidRDefault="00E2719B" w:rsidP="00E2719B">
      <w:pPr>
        <w:widowControl/>
        <w:spacing w:after="0" w:line="240" w:lineRule="auto"/>
        <w:jc w:val="both"/>
        <w:rPr>
          <w:rFonts w:ascii="Times New Roman" w:eastAsia="Times New Roman" w:hAnsi="Times New Roman"/>
          <w:sz w:val="24"/>
          <w:szCs w:val="24"/>
          <w:lang w:val="lv-LV" w:eastAsia="lv-LV"/>
        </w:rPr>
      </w:pPr>
      <w:r w:rsidRPr="00E2719B">
        <w:rPr>
          <w:rFonts w:ascii="Times New Roman" w:eastAsia="Times New Roman" w:hAnsi="Times New Roman"/>
          <w:sz w:val="24"/>
          <w:szCs w:val="24"/>
          <w:lang w:val="lv-LV" w:eastAsia="lv-LV"/>
        </w:rPr>
        <w:t xml:space="preserve">Uzdot </w:t>
      </w:r>
      <w:r w:rsidR="0037309F">
        <w:rPr>
          <w:rFonts w:ascii="Times New Roman" w:eastAsia="Times New Roman" w:hAnsi="Times New Roman"/>
          <w:sz w:val="24"/>
          <w:szCs w:val="24"/>
          <w:lang w:val="lv-LV" w:eastAsia="lv-LV"/>
        </w:rPr>
        <w:t>sabiedrībai</w:t>
      </w:r>
      <w:r w:rsidRPr="00E2719B">
        <w:rPr>
          <w:rFonts w:ascii="Times New Roman" w:eastAsia="Times New Roman" w:hAnsi="Times New Roman"/>
          <w:sz w:val="24"/>
          <w:szCs w:val="24"/>
          <w:lang w:val="lv-LV" w:eastAsia="lv-LV"/>
        </w:rPr>
        <w:t xml:space="preserve"> atmaksāt patērētājam par arbaletu samaksāto naudas summu 1650,00 EUR</w:t>
      </w:r>
      <w:r w:rsidR="00BF771C" w:rsidRPr="00BF771C">
        <w:rPr>
          <w:rFonts w:ascii="Times New Roman" w:eastAsia="Times New Roman" w:hAnsi="Times New Roman"/>
          <w:sz w:val="24"/>
          <w:szCs w:val="24"/>
          <w:lang w:val="lv-LV" w:eastAsia="lv-LV"/>
        </w:rPr>
        <w:t>.</w:t>
      </w:r>
    </w:p>
    <w:p w14:paraId="59F285D7" w14:textId="77777777" w:rsidR="00BF771C" w:rsidRPr="00920FB6" w:rsidRDefault="00BF771C" w:rsidP="00BF771C">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0F34" w14:textId="77777777" w:rsidR="00A80889" w:rsidRDefault="00A80889">
      <w:pPr>
        <w:spacing w:after="0" w:line="240" w:lineRule="auto"/>
      </w:pPr>
      <w:r>
        <w:separator/>
      </w:r>
    </w:p>
  </w:endnote>
  <w:endnote w:type="continuationSeparator" w:id="0">
    <w:p w14:paraId="5A017F99" w14:textId="77777777" w:rsidR="00A80889" w:rsidRDefault="00A8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06FF" w14:textId="77777777" w:rsidR="00A80889" w:rsidRDefault="00A80889">
      <w:pPr>
        <w:spacing w:after="0" w:line="240" w:lineRule="auto"/>
      </w:pPr>
      <w:r>
        <w:separator/>
      </w:r>
    </w:p>
  </w:footnote>
  <w:footnote w:type="continuationSeparator" w:id="0">
    <w:p w14:paraId="581B0044" w14:textId="77777777" w:rsidR="00A80889" w:rsidRDefault="00A80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C7D0F"/>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8631A"/>
    <w:rsid w:val="00293E76"/>
    <w:rsid w:val="002A2378"/>
    <w:rsid w:val="002A507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0777"/>
    <w:rsid w:val="003326EA"/>
    <w:rsid w:val="00334FD6"/>
    <w:rsid w:val="0035085F"/>
    <w:rsid w:val="00352049"/>
    <w:rsid w:val="00357081"/>
    <w:rsid w:val="00357149"/>
    <w:rsid w:val="00366376"/>
    <w:rsid w:val="00370425"/>
    <w:rsid w:val="0037216B"/>
    <w:rsid w:val="003722EF"/>
    <w:rsid w:val="0037309F"/>
    <w:rsid w:val="00375EF7"/>
    <w:rsid w:val="0038570F"/>
    <w:rsid w:val="00391450"/>
    <w:rsid w:val="00391CBC"/>
    <w:rsid w:val="003A3D43"/>
    <w:rsid w:val="003A70E2"/>
    <w:rsid w:val="003B0C74"/>
    <w:rsid w:val="003B2670"/>
    <w:rsid w:val="003C1EAB"/>
    <w:rsid w:val="003C2D40"/>
    <w:rsid w:val="003C33D7"/>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3061"/>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148F"/>
    <w:rsid w:val="00982380"/>
    <w:rsid w:val="009851AB"/>
    <w:rsid w:val="00985A9C"/>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0889"/>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4EC9"/>
    <w:rsid w:val="00C47CC2"/>
    <w:rsid w:val="00C47F57"/>
    <w:rsid w:val="00C6438B"/>
    <w:rsid w:val="00C65592"/>
    <w:rsid w:val="00C65DF1"/>
    <w:rsid w:val="00C67FA0"/>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3364</Characters>
  <Application>Microsoft Office Word</Application>
  <DocSecurity>0</DocSecurity>
  <Lines>59</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3843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2026-05-18T13:20:00Z</dcterms:created>
  <dcterms:modified xsi:type="dcterms:W3CDTF">2026-05-18T13:20:00Z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