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B7D7" w14:textId="28E870A2" w:rsidR="0045715A" w:rsidRPr="00356E73" w:rsidRDefault="00E469AA" w:rsidP="0045715A">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patērētāja</w:t>
      </w:r>
    </w:p>
    <w:p w14:paraId="6DFCC482" w14:textId="7835CDEA" w:rsidR="00356E73" w:rsidRPr="00356E73" w:rsidRDefault="00E469AA" w:rsidP="00356E73">
      <w:pPr>
        <w:spacing w:before="240" w:after="0" w:line="240" w:lineRule="auto"/>
        <w:ind w:left="5529"/>
        <w:rPr>
          <w:rFonts w:ascii="Times New Roman" w:hAnsi="Times New Roman"/>
          <w:b/>
          <w:bCs/>
          <w:sz w:val="24"/>
          <w:szCs w:val="24"/>
          <w:lang w:val="lv-LV"/>
        </w:rPr>
      </w:pPr>
      <w:r>
        <w:rPr>
          <w:rFonts w:ascii="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1BFE0C6F"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E2719B">
        <w:rPr>
          <w:rFonts w:ascii="Times New Roman" w:eastAsia="Times New Roman" w:hAnsi="Times New Roman"/>
          <w:sz w:val="24"/>
          <w:szCs w:val="24"/>
          <w:lang w:val="lv-LV" w:eastAsia="lv-LV"/>
        </w:rPr>
        <w:t>15.aprīlī</w:t>
      </w:r>
      <w:r w:rsidRPr="009B6530">
        <w:rPr>
          <w:rFonts w:ascii="Times New Roman" w:eastAsia="Times New Roman" w:hAnsi="Times New Roman"/>
          <w:sz w:val="24"/>
          <w:szCs w:val="24"/>
          <w:lang w:val="lv-LV" w:eastAsia="lv-LV"/>
        </w:rPr>
        <w:tab/>
      </w:r>
      <w:r w:rsidR="00E2719B" w:rsidRPr="00E2719B">
        <w:rPr>
          <w:rFonts w:ascii="Times New Roman" w:eastAsia="Times New Roman" w:hAnsi="Times New Roman"/>
          <w:sz w:val="24"/>
          <w:szCs w:val="24"/>
          <w:lang w:val="lv-LV" w:eastAsia="lv-LV"/>
        </w:rPr>
        <w:t>2026/6</w:t>
      </w:r>
      <w:r w:rsidR="00356E73">
        <w:rPr>
          <w:rFonts w:ascii="Times New Roman" w:eastAsia="Times New Roman" w:hAnsi="Times New Roman"/>
          <w:sz w:val="24"/>
          <w:szCs w:val="24"/>
          <w:lang w:val="lv-LV" w:eastAsia="lv-LV"/>
        </w:rPr>
        <w:t>5</w:t>
      </w:r>
      <w:r w:rsidR="00E2719B" w:rsidRPr="00E2719B">
        <w:rPr>
          <w:rFonts w:ascii="Times New Roman" w:eastAsia="Times New Roman" w:hAnsi="Times New Roman"/>
          <w:sz w:val="24"/>
          <w:szCs w:val="24"/>
          <w:lang w:val="lv-LV" w:eastAsia="lv-LV"/>
        </w:rPr>
        <w:noBreakHyphen/>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6AE22F70"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E2719B">
        <w:rPr>
          <w:rFonts w:ascii="Times New Roman" w:eastAsia="Times New Roman" w:hAnsi="Times New Roman"/>
          <w:sz w:val="24"/>
          <w:szCs w:val="24"/>
          <w:lang w:val="lv-LV" w:eastAsia="lv-LV"/>
        </w:rPr>
        <w:t>Ilze Pelša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356E73" w:rsidRPr="00356E73">
        <w:rPr>
          <w:rFonts w:ascii="Times New Roman" w:eastAsia="Times New Roman" w:hAnsi="Times New Roman"/>
          <w:sz w:val="24"/>
          <w:szCs w:val="24"/>
          <w:lang w:val="lv-LV" w:eastAsia="lv-LV"/>
        </w:rPr>
        <w:t>patērētāj</w:t>
      </w:r>
      <w:r w:rsidR="00E469AA">
        <w:rPr>
          <w:rFonts w:ascii="Times New Roman" w:eastAsia="Times New Roman" w:hAnsi="Times New Roman"/>
          <w:sz w:val="24"/>
          <w:szCs w:val="24"/>
          <w:lang w:val="lv-LV" w:eastAsia="lv-LV"/>
        </w:rPr>
        <w:t>u</w:t>
      </w:r>
      <w:r w:rsidR="00356E73" w:rsidRPr="00356E73">
        <w:rPr>
          <w:rFonts w:ascii="Times New Roman" w:eastAsia="Times New Roman" w:hAnsi="Times New Roman"/>
          <w:sz w:val="24"/>
          <w:szCs w:val="24"/>
          <w:lang w:val="lv-LV" w:eastAsia="lv-LV"/>
        </w:rPr>
        <w:t xml:space="preserve"> un </w:t>
      </w:r>
      <w:r w:rsidR="00E469AA">
        <w:rPr>
          <w:rFonts w:ascii="Times New Roman" w:eastAsia="Times New Roman" w:hAnsi="Times New Roman"/>
          <w:sz w:val="24"/>
          <w:szCs w:val="24"/>
          <w:lang w:val="lv-LV" w:eastAsia="lv-LV"/>
        </w:rPr>
        <w:t>s</w:t>
      </w:r>
      <w:r w:rsidR="00356E73" w:rsidRPr="00356E73">
        <w:rPr>
          <w:rFonts w:ascii="Times New Roman" w:eastAsia="Times New Roman" w:hAnsi="Times New Roman"/>
          <w:sz w:val="24"/>
          <w:szCs w:val="24"/>
          <w:lang w:val="lv-LV" w:eastAsia="lv-LV"/>
        </w:rPr>
        <w:t>abiedrīb</w:t>
      </w:r>
      <w:r w:rsidR="00E469AA">
        <w:rPr>
          <w:rFonts w:ascii="Times New Roman" w:eastAsia="Times New Roman" w:hAnsi="Times New Roman"/>
          <w:sz w:val="24"/>
          <w:szCs w:val="24"/>
          <w:lang w:val="lv-LV" w:eastAsia="lv-LV"/>
        </w:rPr>
        <w:t xml:space="preserve">u </w:t>
      </w:r>
      <w:r w:rsidR="00356E73" w:rsidRPr="00356E73">
        <w:rPr>
          <w:rFonts w:ascii="Times New Roman" w:eastAsia="Times New Roman" w:hAnsi="Times New Roman"/>
          <w:sz w:val="24"/>
          <w:szCs w:val="24"/>
          <w:lang w:val="lv-LV" w:eastAsia="lv-LV"/>
        </w:rPr>
        <w:t>saistībā ar atteikuma tiesību neizpildi un samaksātās naudas neatmaksāšanu</w:t>
      </w:r>
      <w:r w:rsidR="00BF771C">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713C086D" w14:textId="7CC36455"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No lietā esošajiem materiāliem izriet, ka patērētāja 2025. gada 20. aprīlī veica preču iegādi attālināti “</w:t>
      </w:r>
      <w:proofErr w:type="spellStart"/>
      <w:r w:rsidRPr="00552A6D">
        <w:rPr>
          <w:rFonts w:ascii="Times New Roman" w:eastAsia="Times New Roman" w:hAnsi="Times New Roman"/>
          <w:sz w:val="24"/>
          <w:szCs w:val="24"/>
          <w:lang w:val="lv-LV" w:eastAsia="lv-LV"/>
        </w:rPr>
        <w:t>Facebook</w:t>
      </w:r>
      <w:proofErr w:type="spellEnd"/>
      <w:r w:rsidRPr="00552A6D">
        <w:rPr>
          <w:rFonts w:ascii="Times New Roman" w:eastAsia="Times New Roman" w:hAnsi="Times New Roman"/>
          <w:sz w:val="24"/>
          <w:szCs w:val="24"/>
          <w:lang w:val="lv-LV" w:eastAsia="lv-LV"/>
        </w:rPr>
        <w:t>” platformā tiešraides laikā, par pasūtījumu samaksājot, tostarp par rozā kostīmu 70,00 EUR. Preces patērētāja saņēma 2025. gada 6. maijā sabiedrības veikalā Rīgā. 2025. gada 13. maijā patērētāja atgrieza rozā kostīmu sabiedrības veikalā, norādot, ka tas neatbilst attālinātajā piedāvājumā norādītajiem parametriem, un pieprasīja atmaksāt par preci samaksāto naudas summu. No lietā esošajiem materiāliem izriet, ka sabiedrības pārstāvis preci pieņēma, tomēr samaksātā naudas summa patērētājai netika atmaksāta. Sabiedrība Patērētāju tiesību aizsardzības centra pieprasījuma ietvaros skaidrojumu par patērētājas prasības neizpildi nesniedza.</w:t>
      </w:r>
    </w:p>
    <w:p w14:paraId="271C3DCD"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Komisija norāda, ka saskaņā ar Patērētāju tiesību aizsardzības likuma (turpmāk – PTAL) 12. panta pirmo daļu patērētājs var noteiktā termiņā izmantot atteikuma tiesības un, nesniedzot nekādu pamatojumu, atkāpties no distances līguma. Savukārt PTAL 12. panta otrā daļa paredz, ka patērētājs pirms atteikuma tiesību termiņa beigām par lēmumu atkāpties no līguma informē pārdevēju, iesniedzot tam atteikuma veidlapu vai paziņojumu par atteikuma tiesību izmantošanu, un termiņš ir ievērots, ja paziņojums nosūtīts pirms atteikuma tiesību termiņa beigām. Patērētājas pienākums ir pierādīt atteikuma tiesību izmantošanu.</w:t>
      </w:r>
    </w:p>
    <w:p w14:paraId="017BB339"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Komisija konstatē, ka prece tika iegādāta distances līguma ietvaros un patērētāja ir pierādījusi atteikuma tiesību izmantošanu, 2025. gada 13. maijā nododot preci sabiedrībai, tas ir, noteiktajā termiņā pēc preces saņemšanas.</w:t>
      </w:r>
    </w:p>
    <w:p w14:paraId="01974BB5"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Savukārt PTAL 12. panta sestā daļa paredz, ka pārdevējam bez nepamatotas kavēšanās, bet ne vēlāk kā 14 dienu laikā no dienas, kad tas saņēmis informāciju par patērētāja lēmumu atkāpties no līguma, ir pienākums atmaksāt patērētājam viņa samaksāto naudas summu, tai skaitā patērētāja samaksātos piegādes izdevumus.</w:t>
      </w:r>
    </w:p>
    <w:p w14:paraId="2440027F" w14:textId="77777777" w:rsidR="00552A6D" w:rsidRPr="00552A6D"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 xml:space="preserve">Saskaņā ar 2014. gada 20. maija Ministru kabineta noteikumu Nr.255 “Noteikumi par distances līgumu” 5.10. apakšpunktu pārdevējam pirms distances līguma noslēgšanas ir pienākums sniegt patērētājam skaidru un saprotamu informāciju par atteikuma tiesību izmantošanas nosacījumiem, termiņu un kārtību, kā arī atteikuma veidlapu. Atbilstoši minēto </w:t>
      </w:r>
      <w:r w:rsidRPr="00552A6D">
        <w:rPr>
          <w:rFonts w:ascii="Times New Roman" w:eastAsia="Times New Roman" w:hAnsi="Times New Roman"/>
          <w:sz w:val="24"/>
          <w:szCs w:val="24"/>
          <w:lang w:val="lv-LV" w:eastAsia="lv-LV"/>
        </w:rPr>
        <w:lastRenderedPageBreak/>
        <w:t>noteikumu 20. punktam gadījumā, ja atteikuma veidlapa patērētājam netiek izsniegta, atteikuma tiesību izmantošanas termiņš ir viens gads.</w:t>
      </w:r>
    </w:p>
    <w:p w14:paraId="64635CCD" w14:textId="6693B44D" w:rsidR="00E2719B" w:rsidRDefault="00552A6D" w:rsidP="00552A6D">
      <w:pPr>
        <w:widowControl/>
        <w:spacing w:after="0" w:line="240" w:lineRule="auto"/>
        <w:ind w:firstLine="720"/>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No lietā esošajiem materiāliem neizriet, ka sabiedrība patērētājai pirms distances līguma noslēgšanas būtu sniegusi informāciju par atteikuma tiesībām vai atteikuma veidlapu. Līdz ar to patērētājai bija tiesības izmantot atteikuma tiesības viena gada laikā no preces saņemšanas. Komisija secina, ka patērētāja šo tiesību ir izmantojusi savlaicīgi un sabiedrībai ir pienākums atmaksāt par preci samaksāto naudas summu</w:t>
      </w:r>
      <w:r w:rsidR="00E2719B" w:rsidRPr="00E2719B">
        <w:rPr>
          <w:rFonts w:ascii="Times New Roman" w:eastAsia="Times New Roman" w:hAnsi="Times New Roman"/>
          <w:sz w:val="24"/>
          <w:szCs w:val="24"/>
          <w:lang w:val="lv-LV" w:eastAsia="lv-LV"/>
        </w:rPr>
        <w:t>.</w:t>
      </w:r>
    </w:p>
    <w:p w14:paraId="7DC4B542" w14:textId="0779797F"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piektās daļas 9. punktu,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 xml:space="preserve"> un 2</w:t>
      </w:r>
      <w:r w:rsidR="00552A6D" w:rsidRPr="00BF771C">
        <w:rPr>
          <w:rFonts w:ascii="Times New Roman" w:eastAsia="Times New Roman" w:hAnsi="Times New Roman"/>
          <w:sz w:val="24"/>
          <w:szCs w:val="24"/>
          <w:lang w:val="lv-LV" w:eastAsia="lv-LV"/>
        </w:rPr>
        <w:t>6.</w:t>
      </w:r>
      <w:r w:rsidR="00552A6D" w:rsidRPr="00BF771C">
        <w:rPr>
          <w:rFonts w:ascii="Times New Roman" w:eastAsia="Times New Roman" w:hAnsi="Times New Roman"/>
          <w:sz w:val="24"/>
          <w:szCs w:val="24"/>
          <w:vertAlign w:val="superscript"/>
          <w:lang w:val="lv-LV" w:eastAsia="lv-LV"/>
        </w:rPr>
        <w:t>1</w:t>
      </w:r>
      <w:r w:rsidR="00552A6D">
        <w:rPr>
          <w:rFonts w:ascii="Times New Roman" w:eastAsia="Times New Roman" w:hAnsi="Times New Roman"/>
          <w:sz w:val="24"/>
          <w:szCs w:val="24"/>
          <w:vertAlign w:val="superscript"/>
          <w:lang w:val="lv-LV" w:eastAsia="lv-LV"/>
        </w:rPr>
        <w:t>2</w:t>
      </w:r>
      <w:r w:rsidR="00552A6D"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07F5A8BA" w14:textId="573A4B55" w:rsidR="00552A6D" w:rsidRPr="00552A6D" w:rsidRDefault="00552A6D" w:rsidP="00552A6D">
      <w:pPr>
        <w:widowControl/>
        <w:spacing w:after="0" w:line="240" w:lineRule="auto"/>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 xml:space="preserve">apmierināt </w:t>
      </w:r>
      <w:r w:rsidR="00E469AA">
        <w:rPr>
          <w:rFonts w:ascii="Times New Roman" w:eastAsia="Times New Roman" w:hAnsi="Times New Roman"/>
          <w:sz w:val="24"/>
          <w:szCs w:val="24"/>
          <w:lang w:val="lv-LV" w:eastAsia="lv-LV"/>
        </w:rPr>
        <w:t>patērētājas</w:t>
      </w:r>
      <w:r w:rsidRPr="00552A6D">
        <w:rPr>
          <w:rFonts w:ascii="Times New Roman" w:eastAsia="Times New Roman" w:hAnsi="Times New Roman"/>
          <w:sz w:val="24"/>
          <w:szCs w:val="24"/>
          <w:lang w:val="lv-LV" w:eastAsia="lv-LV"/>
        </w:rPr>
        <w:t xml:space="preserve"> prasību.</w:t>
      </w:r>
    </w:p>
    <w:p w14:paraId="59F285D7" w14:textId="7268EF6B" w:rsidR="00BF771C" w:rsidRDefault="00552A6D" w:rsidP="00552A6D">
      <w:pPr>
        <w:widowControl/>
        <w:spacing w:after="0" w:line="240" w:lineRule="auto"/>
        <w:jc w:val="both"/>
        <w:rPr>
          <w:rFonts w:ascii="Times New Roman" w:eastAsia="Times New Roman" w:hAnsi="Times New Roman"/>
          <w:sz w:val="24"/>
          <w:szCs w:val="24"/>
          <w:lang w:val="lv-LV" w:eastAsia="lv-LV"/>
        </w:rPr>
      </w:pPr>
      <w:r w:rsidRPr="00552A6D">
        <w:rPr>
          <w:rFonts w:ascii="Times New Roman" w:eastAsia="Times New Roman" w:hAnsi="Times New Roman"/>
          <w:sz w:val="24"/>
          <w:szCs w:val="24"/>
          <w:lang w:val="lv-LV" w:eastAsia="lv-LV"/>
        </w:rPr>
        <w:t xml:space="preserve">Uzdot </w:t>
      </w:r>
      <w:r w:rsidR="00E469AA">
        <w:rPr>
          <w:rFonts w:ascii="Times New Roman" w:eastAsia="Times New Roman" w:hAnsi="Times New Roman"/>
          <w:sz w:val="24"/>
          <w:szCs w:val="24"/>
          <w:lang w:val="lv-LV" w:eastAsia="lv-LV"/>
        </w:rPr>
        <w:t>sabiedrībai</w:t>
      </w:r>
      <w:r w:rsidRPr="00552A6D">
        <w:rPr>
          <w:rFonts w:ascii="Times New Roman" w:eastAsia="Times New Roman" w:hAnsi="Times New Roman"/>
          <w:sz w:val="24"/>
          <w:szCs w:val="24"/>
          <w:lang w:val="lv-LV" w:eastAsia="lv-LV"/>
        </w:rPr>
        <w:t xml:space="preserve"> atmaksāt patērētājai par atgriezto preci samaksāto naudas summu 70,00 EUR.</w:t>
      </w:r>
    </w:p>
    <w:p w14:paraId="7EC5E0BA" w14:textId="77777777" w:rsidR="00552A6D" w:rsidRPr="00920FB6" w:rsidRDefault="00552A6D" w:rsidP="00552A6D">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6CE2" w14:textId="77777777" w:rsidR="00EA1C5C" w:rsidRDefault="00EA1C5C">
      <w:pPr>
        <w:spacing w:after="0" w:line="240" w:lineRule="auto"/>
      </w:pPr>
      <w:r>
        <w:separator/>
      </w:r>
    </w:p>
  </w:endnote>
  <w:endnote w:type="continuationSeparator" w:id="0">
    <w:p w14:paraId="4988AC39" w14:textId="77777777" w:rsidR="00EA1C5C" w:rsidRDefault="00EA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89E2" w14:textId="77777777" w:rsidR="00EA1C5C" w:rsidRDefault="00EA1C5C">
      <w:pPr>
        <w:spacing w:after="0" w:line="240" w:lineRule="auto"/>
      </w:pPr>
      <w:r>
        <w:separator/>
      </w:r>
    </w:p>
  </w:footnote>
  <w:footnote w:type="continuationSeparator" w:id="0">
    <w:p w14:paraId="74FAE765" w14:textId="77777777" w:rsidR="00EA1C5C" w:rsidRDefault="00EA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3E76"/>
    <w:rsid w:val="002A2378"/>
    <w:rsid w:val="002A507B"/>
    <w:rsid w:val="002B167B"/>
    <w:rsid w:val="002C087E"/>
    <w:rsid w:val="002C3E51"/>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61E2"/>
    <w:rsid w:val="006367A2"/>
    <w:rsid w:val="006456B7"/>
    <w:rsid w:val="00652500"/>
    <w:rsid w:val="00653061"/>
    <w:rsid w:val="0065489F"/>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5A9C"/>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469AA"/>
    <w:rsid w:val="00E51FEB"/>
    <w:rsid w:val="00E53DDF"/>
    <w:rsid w:val="00E60E73"/>
    <w:rsid w:val="00E63825"/>
    <w:rsid w:val="00E638C6"/>
    <w:rsid w:val="00E643BC"/>
    <w:rsid w:val="00E652A7"/>
    <w:rsid w:val="00E7353C"/>
    <w:rsid w:val="00E801D8"/>
    <w:rsid w:val="00E82CD4"/>
    <w:rsid w:val="00E8568F"/>
    <w:rsid w:val="00E90ACC"/>
    <w:rsid w:val="00E9405B"/>
    <w:rsid w:val="00EA1C5C"/>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3445</Characters>
  <Application>Microsoft Office Word</Application>
  <DocSecurity>0</DocSecurity>
  <Lines>61</Lines>
  <Paragraphs>26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3939</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2026-05-18T13:29:00Z</dcterms:created>
  <dcterms:modified xsi:type="dcterms:W3CDTF">2026-05-18T13:29:00Z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