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4D39" w14:textId="0C0B0AEC" w:rsidR="0028048F" w:rsidRPr="0028048F" w:rsidRDefault="00D75CCA" w:rsidP="0028048F">
      <w:pPr>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patērētāja</w:t>
      </w:r>
    </w:p>
    <w:p w14:paraId="600F25BE" w14:textId="43CE2988" w:rsidR="0028048F" w:rsidRPr="0028048F" w:rsidRDefault="00D75CCA" w:rsidP="0028048F">
      <w:pPr>
        <w:spacing w:before="240" w:after="0" w:line="240" w:lineRule="auto"/>
        <w:ind w:left="5529"/>
        <w:rPr>
          <w:rFonts w:ascii="Times New Roman" w:hAnsi="Times New Roman"/>
          <w:b/>
          <w:bCs/>
          <w:sz w:val="24"/>
          <w:szCs w:val="24"/>
          <w:lang w:val="lv-LV"/>
        </w:rPr>
      </w:pPr>
      <w:r>
        <w:rPr>
          <w:rFonts w:ascii="Times New Roman" w:hAnsi="Times New Roman"/>
          <w:b/>
          <w:bCs/>
          <w:sz w:val="24"/>
          <w:szCs w:val="24"/>
          <w:lang w:val="lv-LV"/>
        </w:rPr>
        <w:t>s</w:t>
      </w:r>
      <w:r w:rsidR="0028048F" w:rsidRPr="0028048F">
        <w:rPr>
          <w:rFonts w:ascii="Times New Roman" w:hAnsi="Times New Roman"/>
          <w:b/>
          <w:bCs/>
          <w:sz w:val="24"/>
          <w:szCs w:val="24"/>
          <w:lang w:val="lv-LV"/>
        </w:rPr>
        <w:t>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39306CA5"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E2719B">
        <w:rPr>
          <w:rFonts w:ascii="Times New Roman" w:eastAsia="Times New Roman" w:hAnsi="Times New Roman"/>
          <w:sz w:val="24"/>
          <w:szCs w:val="24"/>
          <w:lang w:val="lv-LV" w:eastAsia="lv-LV"/>
        </w:rPr>
        <w:t>15.aprīlī</w:t>
      </w:r>
      <w:r w:rsidRPr="009B6530">
        <w:rPr>
          <w:rFonts w:ascii="Times New Roman" w:eastAsia="Times New Roman" w:hAnsi="Times New Roman"/>
          <w:sz w:val="24"/>
          <w:szCs w:val="24"/>
          <w:lang w:val="lv-LV" w:eastAsia="lv-LV"/>
        </w:rPr>
        <w:tab/>
      </w:r>
      <w:r w:rsidR="00E2719B" w:rsidRPr="00E2719B">
        <w:rPr>
          <w:rFonts w:ascii="Times New Roman" w:eastAsia="Times New Roman" w:hAnsi="Times New Roman"/>
          <w:sz w:val="24"/>
          <w:szCs w:val="24"/>
          <w:lang w:val="lv-LV" w:eastAsia="lv-LV"/>
        </w:rPr>
        <w:t>2026/6</w:t>
      </w:r>
      <w:r w:rsidR="0028048F">
        <w:rPr>
          <w:rFonts w:ascii="Times New Roman" w:eastAsia="Times New Roman" w:hAnsi="Times New Roman"/>
          <w:sz w:val="24"/>
          <w:szCs w:val="24"/>
          <w:lang w:val="lv-LV" w:eastAsia="lv-LV"/>
        </w:rPr>
        <w:t>6</w:t>
      </w:r>
      <w:r w:rsidR="00E2719B" w:rsidRPr="00E2719B">
        <w:rPr>
          <w:rFonts w:ascii="Times New Roman" w:eastAsia="Times New Roman" w:hAnsi="Times New Roman"/>
          <w:sz w:val="24"/>
          <w:szCs w:val="24"/>
          <w:lang w:val="lv-LV" w:eastAsia="lv-LV"/>
        </w:rPr>
        <w:noBreakHyphen/>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0554CA96" w:rsidR="009A0EE8" w:rsidRDefault="007A7EFB" w:rsidP="00BF771C">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E2719B">
        <w:rPr>
          <w:rFonts w:ascii="Times New Roman" w:eastAsia="Times New Roman" w:hAnsi="Times New Roman"/>
          <w:sz w:val="24"/>
          <w:szCs w:val="24"/>
          <w:lang w:val="lv-LV" w:eastAsia="lv-LV"/>
        </w:rPr>
        <w:t>Ilze Pelša</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E2719B" w:rsidRPr="00E2719B">
        <w:rPr>
          <w:rFonts w:ascii="Times New Roman" w:eastAsia="Times New Roman" w:hAnsi="Times New Roman"/>
          <w:sz w:val="24"/>
          <w:szCs w:val="24"/>
          <w:lang w:val="lv-LV" w:eastAsia="lv-LV"/>
        </w:rPr>
        <w:t xml:space="preserve"> </w:t>
      </w:r>
      <w:r w:rsidR="0028048F" w:rsidRPr="0028048F">
        <w:rPr>
          <w:rFonts w:ascii="Times New Roman" w:eastAsia="Times New Roman" w:hAnsi="Times New Roman"/>
          <w:sz w:val="24"/>
          <w:szCs w:val="24"/>
          <w:lang w:val="lv-LV" w:eastAsia="lv-LV"/>
        </w:rPr>
        <w:t>patērētāj</w:t>
      </w:r>
      <w:r w:rsidR="00D75CCA">
        <w:rPr>
          <w:rFonts w:ascii="Times New Roman" w:eastAsia="Times New Roman" w:hAnsi="Times New Roman"/>
          <w:sz w:val="24"/>
          <w:szCs w:val="24"/>
          <w:lang w:val="lv-LV" w:eastAsia="lv-LV"/>
        </w:rPr>
        <w:t>u</w:t>
      </w:r>
      <w:r w:rsidR="0028048F" w:rsidRPr="0028048F">
        <w:rPr>
          <w:rFonts w:ascii="Times New Roman" w:eastAsia="Times New Roman" w:hAnsi="Times New Roman"/>
          <w:sz w:val="24"/>
          <w:szCs w:val="24"/>
          <w:lang w:val="lv-LV" w:eastAsia="lv-LV"/>
        </w:rPr>
        <w:t xml:space="preserve"> un sabiedrību saistībā ar iegādātās rokas aproces iespējamu neatbilstību līguma noteikumiem</w:t>
      </w:r>
      <w:r w:rsidR="00BF771C">
        <w:rPr>
          <w:rFonts w:ascii="Times New Roman" w:eastAsia="Times New Roman" w:hAnsi="Times New Roman"/>
          <w:sz w:val="24"/>
          <w:szCs w:val="24"/>
          <w:lang w:val="lv-LV" w:eastAsia="lv-LV"/>
        </w:rPr>
        <w:t>.</w:t>
      </w:r>
    </w:p>
    <w:p w14:paraId="3FF7E01B" w14:textId="77777777" w:rsidR="00905F98" w:rsidRDefault="00905F98" w:rsidP="00905F98">
      <w:pPr>
        <w:widowControl/>
        <w:spacing w:after="0" w:line="240" w:lineRule="auto"/>
        <w:ind w:firstLine="720"/>
        <w:jc w:val="both"/>
        <w:rPr>
          <w:rFonts w:ascii="Times New Roman" w:eastAsia="Times New Roman" w:hAnsi="Times New Roman"/>
          <w:sz w:val="24"/>
          <w:szCs w:val="24"/>
          <w:lang w:val="lv-LV" w:eastAsia="lv-LV"/>
        </w:rPr>
      </w:pPr>
      <w:r w:rsidRPr="00905F98">
        <w:rPr>
          <w:rFonts w:ascii="Times New Roman" w:eastAsia="Times New Roman" w:hAnsi="Times New Roman"/>
          <w:sz w:val="24"/>
          <w:szCs w:val="24"/>
          <w:lang w:val="lv-LV" w:eastAsia="lv-LV"/>
        </w:rPr>
        <w:t>No lietā esošajiem materiāliem izriet, ka patērētāja 2025. gada 1. februārī sabiedrības tirdzniecības vietā iegādājās rokas aproci ar zelta izstrādājumu, par to samaksājot 99,77 EUR. Patērētāja vairākkārt vērsās pie sabiedrības ar norādi, ka aprocei neturas aizdare, un aproce trīs reizes tika nodota sabiedrībai garantijas remontā. Pēdējā reizē patērētāja pieprasīja atmaksāt par aproci samaksāto naudas summu, norādot, ka problēma atkārtojas. Sabiedrība atteica naudas atmaksu, skaidrojot, ka aprocei nav konstatējami vizuāli vai funkcionāli defekti un ka mezgliņi aproces šņorītē ir funkcionāls elements, kura savilkšana lietošanas laikā var būt nepieciešama.</w:t>
      </w:r>
      <w:r>
        <w:rPr>
          <w:rFonts w:ascii="Times New Roman" w:eastAsia="Times New Roman" w:hAnsi="Times New Roman"/>
          <w:sz w:val="24"/>
          <w:szCs w:val="24"/>
          <w:lang w:val="lv-LV" w:eastAsia="lv-LV"/>
        </w:rPr>
        <w:t xml:space="preserve"> </w:t>
      </w:r>
      <w:r w:rsidRPr="00905F98">
        <w:rPr>
          <w:rFonts w:ascii="Times New Roman" w:eastAsia="Times New Roman" w:hAnsi="Times New Roman"/>
          <w:sz w:val="24"/>
          <w:szCs w:val="24"/>
          <w:lang w:val="lv-LV" w:eastAsia="lv-LV"/>
        </w:rPr>
        <w:t xml:space="preserve">Tā kā sabiedrība atteica patērētājas prasības izpildi, patērētāja vērsās Patērētāju tiesību aizsardzības centrā, izvirzot prasību par naudas atmaksu. </w:t>
      </w:r>
    </w:p>
    <w:p w14:paraId="596D7179" w14:textId="29118ED4" w:rsidR="00905F98" w:rsidRPr="00905F98" w:rsidRDefault="00905F98" w:rsidP="00905F98">
      <w:pPr>
        <w:widowControl/>
        <w:spacing w:after="0" w:line="240" w:lineRule="auto"/>
        <w:ind w:firstLine="720"/>
        <w:jc w:val="both"/>
        <w:rPr>
          <w:rFonts w:ascii="Times New Roman" w:eastAsia="Times New Roman" w:hAnsi="Times New Roman"/>
          <w:sz w:val="24"/>
          <w:szCs w:val="24"/>
          <w:lang w:val="lv-LV" w:eastAsia="lv-LV"/>
        </w:rPr>
      </w:pPr>
      <w:r w:rsidRPr="00905F98">
        <w:rPr>
          <w:rFonts w:ascii="Times New Roman" w:eastAsia="Times New Roman" w:hAnsi="Times New Roman"/>
          <w:sz w:val="24"/>
          <w:szCs w:val="24"/>
          <w:lang w:val="lv-LV" w:eastAsia="lv-LV"/>
        </w:rPr>
        <w:t xml:space="preserve">Lietas izskatīšanas ietvaros PTAC pieprasīja sabiedrībai sniegt skaidrojumu un aicināja patērētāju iesniegt papildu pierādījumus, tai skaitā fotogrāfijas vai </w:t>
      </w:r>
      <w:proofErr w:type="spellStart"/>
      <w:r w:rsidRPr="00905F98">
        <w:rPr>
          <w:rFonts w:ascii="Times New Roman" w:eastAsia="Times New Roman" w:hAnsi="Times New Roman"/>
          <w:sz w:val="24"/>
          <w:szCs w:val="24"/>
          <w:lang w:val="lv-LV" w:eastAsia="lv-LV"/>
        </w:rPr>
        <w:t>videopierādījumus</w:t>
      </w:r>
      <w:proofErr w:type="spellEnd"/>
      <w:r w:rsidRPr="00905F98">
        <w:rPr>
          <w:rFonts w:ascii="Times New Roman" w:eastAsia="Times New Roman" w:hAnsi="Times New Roman"/>
          <w:sz w:val="24"/>
          <w:szCs w:val="24"/>
          <w:lang w:val="lv-LV" w:eastAsia="lv-LV"/>
        </w:rPr>
        <w:t>, kuros būtu objektīvi redzama aproces neatbilstība vai defekta izpausme. No lietas materiāliem izriet, ka patērētāja šādus pierādījumus Komisijai nav iesniegusi. Komisija norāda, ka saskaņā ar Patērētāju tiesību aizsardzības likuma (turpmāk – PTAL) 13. panta pirmo un otro daļu pārdevējam ir pienākums nodrošināt preces atbilstību līguma noteikumiem, kā arī tas ir atbildīgs par jebkuru neatbilstību, kas pastāvējusi preces piegādes brīdī un atklājas divu gadu laikā no piegādes dienas. Vienlaikus patērētājam, izvirzot prasību par preces neatbilstību, ir jāsniedz tādi pierādījumi, kas ļautu objektīvi izvērtēt, vai pastāv līguma noteikumiem neatbilstošs defekts.</w:t>
      </w:r>
    </w:p>
    <w:p w14:paraId="56A7238B" w14:textId="77777777" w:rsidR="00905F98" w:rsidRPr="00905F98" w:rsidRDefault="00905F98" w:rsidP="00905F98">
      <w:pPr>
        <w:widowControl/>
        <w:spacing w:after="0" w:line="240" w:lineRule="auto"/>
        <w:ind w:firstLine="720"/>
        <w:jc w:val="both"/>
        <w:rPr>
          <w:rFonts w:ascii="Times New Roman" w:eastAsia="Times New Roman" w:hAnsi="Times New Roman"/>
          <w:sz w:val="24"/>
          <w:szCs w:val="24"/>
          <w:lang w:val="lv-LV" w:eastAsia="lv-LV"/>
        </w:rPr>
      </w:pPr>
      <w:r w:rsidRPr="00905F98">
        <w:rPr>
          <w:rFonts w:ascii="Times New Roman" w:eastAsia="Times New Roman" w:hAnsi="Times New Roman"/>
          <w:sz w:val="24"/>
          <w:szCs w:val="24"/>
          <w:lang w:val="lv-LV" w:eastAsia="lv-LV"/>
        </w:rPr>
        <w:t>Komisija, izvērtējot lietā esošos materiālus, secina, ka patērētājas iesniegtā informācija balstās uz subjektīvu situācijas aprakstu par aproces aizdares atšņorēšanos, tomēr lietā nav iesniegti objektīvi pierādījumi, kas ļautu konstatēt preces neatbilstību līguma noteikumiem. Patērētāja nav iesniegusi fotogrāfijas vai videomateriālus, kuros būtu redzama defekta izpausme, kā arī nav sniegta tehniska informācija, kas ļautu izvērtēt, vai aproces aizdare neatbilst izstrādājuma konstrukcijai vai ražošanas prasībām. Līdz ar to Komisijai nav iespējams objektīvi izvērtēt, vai aprocei pastāv ražošanas vai funkcionāls defekts.</w:t>
      </w:r>
    </w:p>
    <w:p w14:paraId="64635CCD" w14:textId="21A11816" w:rsidR="00E2719B" w:rsidRDefault="00905F98" w:rsidP="00905F98">
      <w:pPr>
        <w:widowControl/>
        <w:spacing w:after="0" w:line="240" w:lineRule="auto"/>
        <w:ind w:firstLine="720"/>
        <w:jc w:val="both"/>
        <w:rPr>
          <w:rFonts w:ascii="Times New Roman" w:eastAsia="Times New Roman" w:hAnsi="Times New Roman"/>
          <w:sz w:val="24"/>
          <w:szCs w:val="24"/>
          <w:lang w:val="lv-LV" w:eastAsia="lv-LV"/>
        </w:rPr>
      </w:pPr>
      <w:r w:rsidRPr="00905F98">
        <w:rPr>
          <w:rFonts w:ascii="Times New Roman" w:eastAsia="Times New Roman" w:hAnsi="Times New Roman"/>
          <w:sz w:val="24"/>
          <w:szCs w:val="24"/>
          <w:lang w:val="lv-LV" w:eastAsia="lv-LV"/>
        </w:rPr>
        <w:t>Komisija norāda, ka saskaņā ar Patērētāju tiesību aizsardzības likuma 26.</w:t>
      </w:r>
      <w:r w:rsidRPr="00905F98">
        <w:rPr>
          <w:rFonts w:ascii="Times New Roman" w:eastAsia="Times New Roman" w:hAnsi="Times New Roman"/>
          <w:sz w:val="24"/>
          <w:szCs w:val="24"/>
          <w:vertAlign w:val="superscript"/>
          <w:lang w:val="lv-LV" w:eastAsia="lv-LV"/>
        </w:rPr>
        <w:t>12</w:t>
      </w:r>
      <w:r w:rsidRPr="00905F98">
        <w:rPr>
          <w:rFonts w:ascii="Times New Roman" w:eastAsia="Times New Roman" w:hAnsi="Times New Roman"/>
          <w:sz w:val="24"/>
          <w:szCs w:val="24"/>
          <w:lang w:val="lv-LV" w:eastAsia="lv-LV"/>
        </w:rPr>
        <w:t xml:space="preserve"> panta otro daļu Komisija pieņem lēmumu par strīda izbeigšanu, ja objektīvu apstākļu dēļ nav iespējams </w:t>
      </w:r>
      <w:r w:rsidRPr="00905F98">
        <w:rPr>
          <w:rFonts w:ascii="Times New Roman" w:eastAsia="Times New Roman" w:hAnsi="Times New Roman"/>
          <w:sz w:val="24"/>
          <w:szCs w:val="24"/>
          <w:lang w:val="lv-LV" w:eastAsia="lv-LV"/>
        </w:rPr>
        <w:lastRenderedPageBreak/>
        <w:t>atrisināt strīdu vai lietā trūkst pierādījumu. Ņemot vērā, ka patērētāja nav iesniegusi pierādījumus, kas ļautu konstatēt preces neatbilstību, Komisijai nav iespējams pieņemt lēmumu par strīda būtību.</w:t>
      </w:r>
    </w:p>
    <w:p w14:paraId="7DC4B542" w14:textId="0779797F"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 piektās daļas 9. punktu, 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 un 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 xml:space="preserve"> un 2</w:t>
      </w:r>
      <w:r w:rsidR="00552A6D" w:rsidRPr="00BF771C">
        <w:rPr>
          <w:rFonts w:ascii="Times New Roman" w:eastAsia="Times New Roman" w:hAnsi="Times New Roman"/>
          <w:sz w:val="24"/>
          <w:szCs w:val="24"/>
          <w:lang w:val="lv-LV" w:eastAsia="lv-LV"/>
        </w:rPr>
        <w:t>6.</w:t>
      </w:r>
      <w:r w:rsidR="00552A6D" w:rsidRPr="00BF771C">
        <w:rPr>
          <w:rFonts w:ascii="Times New Roman" w:eastAsia="Times New Roman" w:hAnsi="Times New Roman"/>
          <w:sz w:val="24"/>
          <w:szCs w:val="24"/>
          <w:vertAlign w:val="superscript"/>
          <w:lang w:val="lv-LV" w:eastAsia="lv-LV"/>
        </w:rPr>
        <w:t>1</w:t>
      </w:r>
      <w:r w:rsidR="00552A6D">
        <w:rPr>
          <w:rFonts w:ascii="Times New Roman" w:eastAsia="Times New Roman" w:hAnsi="Times New Roman"/>
          <w:sz w:val="24"/>
          <w:szCs w:val="24"/>
          <w:vertAlign w:val="superscript"/>
          <w:lang w:val="lv-LV" w:eastAsia="lv-LV"/>
        </w:rPr>
        <w:t>2</w:t>
      </w:r>
      <w:r w:rsidR="00552A6D"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59F285D7" w14:textId="0E41AF6F" w:rsidR="00BF771C" w:rsidRDefault="00905F98" w:rsidP="00552A6D">
      <w:pPr>
        <w:widowControl/>
        <w:spacing w:after="0" w:line="240" w:lineRule="auto"/>
        <w:jc w:val="both"/>
        <w:rPr>
          <w:rFonts w:ascii="Times New Roman" w:eastAsia="Times New Roman" w:hAnsi="Times New Roman"/>
          <w:sz w:val="24"/>
          <w:szCs w:val="24"/>
          <w:lang w:val="lv-LV" w:eastAsia="lv-LV"/>
        </w:rPr>
      </w:pPr>
      <w:r w:rsidRPr="00905F98">
        <w:rPr>
          <w:rFonts w:ascii="Times New Roman" w:eastAsia="Times New Roman" w:hAnsi="Times New Roman"/>
          <w:sz w:val="24"/>
          <w:szCs w:val="24"/>
          <w:lang w:val="lv-LV" w:eastAsia="lv-LV"/>
        </w:rPr>
        <w:t>izbeigt strīda izskatīšanu pierādījumu trūkumu dēļ</w:t>
      </w:r>
      <w:r w:rsidR="00552A6D" w:rsidRPr="00552A6D">
        <w:rPr>
          <w:rFonts w:ascii="Times New Roman" w:eastAsia="Times New Roman" w:hAnsi="Times New Roman"/>
          <w:sz w:val="24"/>
          <w:szCs w:val="24"/>
          <w:lang w:val="lv-LV" w:eastAsia="lv-LV"/>
        </w:rPr>
        <w:t>.</w:t>
      </w:r>
    </w:p>
    <w:p w14:paraId="7EC5E0BA" w14:textId="77777777" w:rsidR="00552A6D" w:rsidRPr="00920FB6" w:rsidRDefault="00552A6D" w:rsidP="00552A6D">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60EF" w14:textId="77777777" w:rsidR="003300ED" w:rsidRDefault="003300ED">
      <w:pPr>
        <w:spacing w:after="0" w:line="240" w:lineRule="auto"/>
      </w:pPr>
      <w:r>
        <w:separator/>
      </w:r>
    </w:p>
  </w:endnote>
  <w:endnote w:type="continuationSeparator" w:id="0">
    <w:p w14:paraId="53D09E1D" w14:textId="77777777" w:rsidR="003300ED" w:rsidRDefault="0033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A5CE" w14:textId="77777777" w:rsidR="003300ED" w:rsidRDefault="003300ED">
      <w:pPr>
        <w:spacing w:after="0" w:line="240" w:lineRule="auto"/>
      </w:pPr>
      <w:r>
        <w:separator/>
      </w:r>
    </w:p>
  </w:footnote>
  <w:footnote w:type="continuationSeparator" w:id="0">
    <w:p w14:paraId="755F6D18" w14:textId="77777777" w:rsidR="003300ED" w:rsidRDefault="00330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048F"/>
    <w:rsid w:val="00281D30"/>
    <w:rsid w:val="00282935"/>
    <w:rsid w:val="002834ED"/>
    <w:rsid w:val="00283C95"/>
    <w:rsid w:val="00293E76"/>
    <w:rsid w:val="002A2378"/>
    <w:rsid w:val="002A507B"/>
    <w:rsid w:val="002B167B"/>
    <w:rsid w:val="002C087E"/>
    <w:rsid w:val="002C3E51"/>
    <w:rsid w:val="002D22D4"/>
    <w:rsid w:val="002D3BC5"/>
    <w:rsid w:val="002D4509"/>
    <w:rsid w:val="002E0E4A"/>
    <w:rsid w:val="002E1474"/>
    <w:rsid w:val="002F1542"/>
    <w:rsid w:val="002F7939"/>
    <w:rsid w:val="00300431"/>
    <w:rsid w:val="0030420A"/>
    <w:rsid w:val="003142AE"/>
    <w:rsid w:val="00321DE1"/>
    <w:rsid w:val="00323BA9"/>
    <w:rsid w:val="00326138"/>
    <w:rsid w:val="003300ED"/>
    <w:rsid w:val="00330777"/>
    <w:rsid w:val="003326EA"/>
    <w:rsid w:val="00334FD6"/>
    <w:rsid w:val="0035085F"/>
    <w:rsid w:val="00352049"/>
    <w:rsid w:val="00356E73"/>
    <w:rsid w:val="00357081"/>
    <w:rsid w:val="00357149"/>
    <w:rsid w:val="00366376"/>
    <w:rsid w:val="00370425"/>
    <w:rsid w:val="00371385"/>
    <w:rsid w:val="0037216B"/>
    <w:rsid w:val="003722EF"/>
    <w:rsid w:val="00375EF7"/>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38DB"/>
    <w:rsid w:val="005D1806"/>
    <w:rsid w:val="005E3C4E"/>
    <w:rsid w:val="005F4721"/>
    <w:rsid w:val="005F52B8"/>
    <w:rsid w:val="005F6E4F"/>
    <w:rsid w:val="006035C1"/>
    <w:rsid w:val="00603C05"/>
    <w:rsid w:val="00604158"/>
    <w:rsid w:val="006058AE"/>
    <w:rsid w:val="006068AA"/>
    <w:rsid w:val="00612FB3"/>
    <w:rsid w:val="006164FC"/>
    <w:rsid w:val="006261E2"/>
    <w:rsid w:val="006367A2"/>
    <w:rsid w:val="006456B7"/>
    <w:rsid w:val="00653061"/>
    <w:rsid w:val="00663C3A"/>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7069E7"/>
    <w:rsid w:val="00707204"/>
    <w:rsid w:val="0070724A"/>
    <w:rsid w:val="00710096"/>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05F98"/>
    <w:rsid w:val="00916255"/>
    <w:rsid w:val="00917A4D"/>
    <w:rsid w:val="00920FB6"/>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5A9C"/>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4801"/>
    <w:rsid w:val="00AF411B"/>
    <w:rsid w:val="00B02035"/>
    <w:rsid w:val="00B03312"/>
    <w:rsid w:val="00B04C3E"/>
    <w:rsid w:val="00B10639"/>
    <w:rsid w:val="00B15FF7"/>
    <w:rsid w:val="00B44D66"/>
    <w:rsid w:val="00B45049"/>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5CCA"/>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12629"/>
    <w:rsid w:val="00F146B6"/>
    <w:rsid w:val="00F1681E"/>
    <w:rsid w:val="00F3541E"/>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3184</Characters>
  <Application>Microsoft Office Word</Application>
  <DocSecurity>0</DocSecurity>
  <Lines>54</Lines>
  <Paragraphs>19</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3639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2026-05-18T13:42:00Z</dcterms:created>
  <dcterms:modified xsi:type="dcterms:W3CDTF">2026-05-18T13:42:00Z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