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949C" w14:textId="49BDE941" w:rsidR="0048798D" w:rsidRPr="0048798D" w:rsidRDefault="008466F2" w:rsidP="0048798D">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r w:rsidR="0048798D" w:rsidRPr="0048798D">
        <w:rPr>
          <w:rFonts w:ascii="Times New Roman" w:eastAsia="Times New Roman" w:hAnsi="Times New Roman"/>
          <w:b/>
          <w:sz w:val="24"/>
          <w:szCs w:val="24"/>
          <w:lang w:val="lv-LV"/>
        </w:rPr>
        <w:t xml:space="preserve"> </w:t>
      </w:r>
    </w:p>
    <w:p w14:paraId="4C2512E4" w14:textId="77777777" w:rsidR="0048798D" w:rsidRPr="0048798D" w:rsidRDefault="0048798D" w:rsidP="0048798D">
      <w:pPr>
        <w:widowControl/>
        <w:spacing w:after="0" w:line="240" w:lineRule="auto"/>
        <w:ind w:left="5103"/>
        <w:rPr>
          <w:rFonts w:ascii="Times New Roman" w:eastAsia="Times New Roman" w:hAnsi="Times New Roman"/>
          <w:b/>
          <w:sz w:val="24"/>
          <w:szCs w:val="24"/>
          <w:lang w:val="lv-LV"/>
        </w:rPr>
      </w:pPr>
    </w:p>
    <w:p w14:paraId="3334DED6" w14:textId="2A701D0D" w:rsidR="0048798D" w:rsidRDefault="008466F2" w:rsidP="0048798D">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r w:rsidR="0048798D" w:rsidRPr="0048798D">
        <w:rPr>
          <w:rFonts w:ascii="Times New Roman" w:eastAsia="Times New Roman" w:hAnsi="Times New Roman"/>
          <w:b/>
          <w:sz w:val="24"/>
          <w:szCs w:val="24"/>
          <w:lang w:val="lv-LV"/>
        </w:rPr>
        <w:t xml:space="preserve"> </w:t>
      </w:r>
    </w:p>
    <w:p w14:paraId="00C326C8" w14:textId="77777777" w:rsidR="009C5212" w:rsidRDefault="009C5212" w:rsidP="009C5212">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8F13A8C"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8798D">
        <w:rPr>
          <w:rFonts w:ascii="Times New Roman" w:eastAsia="Times New Roman" w:hAnsi="Times New Roman"/>
          <w:sz w:val="24"/>
          <w:lang w:val="lv-LV" w:eastAsia="lv-LV"/>
        </w:rPr>
        <w:t>95</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5E884BB0" w14:textId="60CF0B49" w:rsidR="009C5212" w:rsidRPr="009C5212" w:rsidRDefault="00963C58" w:rsidP="0048798D">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32267D">
        <w:rPr>
          <w:rFonts w:ascii="Times New Roman" w:eastAsia="Times New Roman" w:hAnsi="Times New Roman"/>
          <w:sz w:val="24"/>
          <w:lang w:val="lv-LV" w:eastAsia="lv-LV"/>
        </w:rPr>
        <w:t xml:space="preserve">Aivars </w:t>
      </w:r>
      <w:proofErr w:type="spellStart"/>
      <w:r w:rsidR="0032267D">
        <w:rPr>
          <w:rFonts w:ascii="Times New Roman" w:eastAsia="Times New Roman" w:hAnsi="Times New Roman"/>
          <w:sz w:val="24"/>
          <w:lang w:val="lv-LV" w:eastAsia="lv-LV"/>
        </w:rPr>
        <w:t>Smagars</w:t>
      </w:r>
      <w:proofErr w:type="spellEnd"/>
      <w:r w:rsidR="0032267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32267D">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9C5212" w:rsidRPr="009C5212">
        <w:rPr>
          <w:rFonts w:ascii="Times New Roman" w:eastAsia="Times New Roman" w:hAnsi="Times New Roman"/>
          <w:sz w:val="24"/>
          <w:lang w:val="lv-LV" w:eastAsia="lv-LV"/>
        </w:rPr>
        <w:t>patērētāj</w:t>
      </w:r>
      <w:r w:rsidR="008466F2">
        <w:rPr>
          <w:rFonts w:ascii="Times New Roman" w:eastAsia="Times New Roman" w:hAnsi="Times New Roman"/>
          <w:sz w:val="24"/>
          <w:lang w:val="lv-LV" w:eastAsia="lv-LV"/>
        </w:rPr>
        <w:t>u</w:t>
      </w:r>
      <w:r w:rsidR="009C5212" w:rsidRPr="009C5212">
        <w:rPr>
          <w:rFonts w:ascii="Times New Roman" w:eastAsia="Times New Roman" w:hAnsi="Times New Roman"/>
          <w:sz w:val="24"/>
          <w:lang w:val="lv-LV" w:eastAsia="lv-LV"/>
        </w:rPr>
        <w:t xml:space="preserve"> un sabiedrīb</w:t>
      </w:r>
      <w:r w:rsidR="008466F2">
        <w:rPr>
          <w:rFonts w:ascii="Times New Roman" w:eastAsia="Times New Roman" w:hAnsi="Times New Roman"/>
          <w:sz w:val="24"/>
          <w:lang w:val="lv-LV" w:eastAsia="lv-LV"/>
        </w:rPr>
        <w:t xml:space="preserve">u </w:t>
      </w:r>
      <w:r w:rsidR="009C5212" w:rsidRPr="009C5212">
        <w:rPr>
          <w:rFonts w:ascii="Times New Roman" w:eastAsia="Times New Roman" w:hAnsi="Times New Roman"/>
          <w:sz w:val="24"/>
          <w:lang w:val="lv-LV" w:eastAsia="lv-LV"/>
        </w:rPr>
        <w:t>saistībā ar lietotas automašīnas neatbilstību līguma noteikumiem.</w:t>
      </w:r>
    </w:p>
    <w:p w14:paraId="2DCC946D" w14:textId="77777777" w:rsidR="009C5212" w:rsidRPr="009C5212" w:rsidRDefault="009C5212" w:rsidP="009C5212">
      <w:pPr>
        <w:widowControl/>
        <w:suppressAutoHyphens/>
        <w:spacing w:after="0" w:line="240" w:lineRule="auto"/>
        <w:jc w:val="both"/>
        <w:rPr>
          <w:rFonts w:ascii="Times New Roman" w:eastAsia="Times New Roman" w:hAnsi="Times New Roman"/>
          <w:sz w:val="24"/>
          <w:lang w:val="lv-LV" w:eastAsia="lv-LV"/>
        </w:rPr>
      </w:pPr>
    </w:p>
    <w:p w14:paraId="1C66EC3F" w14:textId="56CDDC7F" w:rsidR="009C5212" w:rsidRPr="009C5212" w:rsidRDefault="009C5212" w:rsidP="009C5212">
      <w:pPr>
        <w:widowControl/>
        <w:suppressAutoHyphens/>
        <w:spacing w:after="0"/>
        <w:ind w:firstLine="720"/>
        <w:jc w:val="both"/>
        <w:rPr>
          <w:rFonts w:ascii="Times New Roman" w:eastAsia="Times New Roman" w:hAnsi="Times New Roman"/>
          <w:sz w:val="24"/>
          <w:lang w:val="lv-LV" w:eastAsia="lv-LV"/>
        </w:rPr>
      </w:pPr>
      <w:r w:rsidRPr="009C5212">
        <w:rPr>
          <w:rFonts w:ascii="Times New Roman" w:eastAsia="Times New Roman" w:hAnsi="Times New Roman"/>
          <w:sz w:val="24"/>
          <w:lang w:val="lv-LV" w:eastAsia="lv-LV"/>
        </w:rPr>
        <w:t xml:space="preserve">No lietas materiāliem izriet, ka patērētājs 2025. gada 11. novembrī sabiedrībā iegādājās lietotu automašīnu Audi A4 B8, par 12 899,00 EUR. Pēc aptuveni 2450 km nobraukuma patērētājs konstatēja būtisku motoreļļas patēriņu – aptuveni 40% no kopējā eļļas daudzuma. Patērētājs 2026. gada 9. februārī </w:t>
      </w:r>
      <w:proofErr w:type="spellStart"/>
      <w:r w:rsidRPr="009C5212">
        <w:rPr>
          <w:rFonts w:ascii="Times New Roman" w:eastAsia="Times New Roman" w:hAnsi="Times New Roman"/>
          <w:sz w:val="24"/>
          <w:lang w:val="lv-LV" w:eastAsia="lv-LV"/>
        </w:rPr>
        <w:t>rakstveidā</w:t>
      </w:r>
      <w:proofErr w:type="spellEnd"/>
      <w:r w:rsidRPr="009C5212">
        <w:rPr>
          <w:rFonts w:ascii="Times New Roman" w:eastAsia="Times New Roman" w:hAnsi="Times New Roman"/>
          <w:sz w:val="24"/>
          <w:lang w:val="lv-LV" w:eastAsia="lv-LV"/>
        </w:rPr>
        <w:t xml:space="preserve"> vērsās pie sabiedrības ar iesniegumu, pieprasot automašīnas maiņu pret tehniski atbilstošu automašīnu vai pirkuma līguma atcelšanu un samaksātās naudas summas atmaksu. Sabiedrība sniedza atbildi 12 minūšu laikā, noraidot patērētāja prasību, norādot, ka patērētāja apgalvojums par eļļas patēriņu neesot patiess, taču nepievienojot nekādus pierādījumus vai pamatojumu. Patērētājs PTAC iesniedza papildu pierādījumus – hronoloģiskus fotoattēlus, kas fiksēti laika posmā no 03.02.2026. līdz 13.02.2026., kuros redzams, ka pēc 791 km nobraukuma eļļas līmenis samazinājies gandrīz līdz MIN atzīmei, kas atbilst aptuveni 1,26 litriem uz 1000 km. Patērētājs norādīja, ka šāds defekts ir būtisks un bīstams, un atkārtoti prasīja līguma atcelšanu un pilnas samaksātās summas atmaksu, tostarp par iegādāto garantijas pakalpojumu.</w:t>
      </w:r>
    </w:p>
    <w:p w14:paraId="3381EDC7" w14:textId="77777777" w:rsidR="009C5212" w:rsidRPr="009C5212" w:rsidRDefault="009C5212" w:rsidP="009C5212">
      <w:pPr>
        <w:widowControl/>
        <w:suppressAutoHyphens/>
        <w:spacing w:after="0"/>
        <w:jc w:val="both"/>
        <w:rPr>
          <w:rFonts w:ascii="Times New Roman" w:eastAsia="Times New Roman" w:hAnsi="Times New Roman"/>
          <w:sz w:val="24"/>
          <w:lang w:val="lv-LV" w:eastAsia="lv-LV"/>
        </w:rPr>
      </w:pPr>
    </w:p>
    <w:p w14:paraId="1A8BAA4F" w14:textId="77777777" w:rsidR="009C5212" w:rsidRPr="009C5212" w:rsidRDefault="009C5212" w:rsidP="009C5212">
      <w:pPr>
        <w:widowControl/>
        <w:suppressAutoHyphens/>
        <w:spacing w:after="0"/>
        <w:ind w:firstLine="720"/>
        <w:jc w:val="both"/>
        <w:rPr>
          <w:rFonts w:ascii="Times New Roman" w:eastAsia="Times New Roman" w:hAnsi="Times New Roman"/>
          <w:sz w:val="24"/>
          <w:lang w:val="lv-LV" w:eastAsia="lv-LV"/>
        </w:rPr>
      </w:pPr>
      <w:r w:rsidRPr="009C5212">
        <w:rPr>
          <w:rFonts w:ascii="Times New Roman" w:eastAsia="Times New Roman" w:hAnsi="Times New Roman"/>
          <w:sz w:val="24"/>
          <w:lang w:val="lv-LV" w:eastAsia="lv-LV"/>
        </w:rPr>
        <w:t>Sabiedrība lietā ir sniegusi skaidrojumu, kurā norādījusi, ka tās rīcībā esošā informācija liecina, ka patērētāja apgalvojums par eļļas patēriņu neesot patiess, taču nav sniegusi nekādus pierādījumus šim apgalvojumam, nav veikusi automašīnas diagnostiku un nav piekritusi automašīnu pieņemt pārbaudei. Sabiedrība noraida patērētāja prasību, pamatojumu tam nesniedzot.</w:t>
      </w:r>
    </w:p>
    <w:p w14:paraId="7B116952" w14:textId="77777777" w:rsidR="009C5212" w:rsidRPr="009C5212" w:rsidRDefault="009C5212" w:rsidP="009C5212">
      <w:pPr>
        <w:widowControl/>
        <w:suppressAutoHyphens/>
        <w:spacing w:after="0"/>
        <w:jc w:val="both"/>
        <w:rPr>
          <w:rFonts w:ascii="Times New Roman" w:eastAsia="Times New Roman" w:hAnsi="Times New Roman"/>
          <w:sz w:val="24"/>
          <w:lang w:val="lv-LV" w:eastAsia="lv-LV"/>
        </w:rPr>
      </w:pPr>
    </w:p>
    <w:p w14:paraId="660259B6" w14:textId="77777777" w:rsidR="009C5212" w:rsidRDefault="009C5212" w:rsidP="009C5212">
      <w:pPr>
        <w:widowControl/>
        <w:suppressAutoHyphens/>
        <w:spacing w:after="0"/>
        <w:ind w:firstLine="720"/>
        <w:jc w:val="both"/>
        <w:rPr>
          <w:rFonts w:ascii="Times New Roman" w:eastAsia="Times New Roman" w:hAnsi="Times New Roman"/>
          <w:sz w:val="24"/>
          <w:lang w:val="lv-LV" w:eastAsia="lv-LV"/>
        </w:rPr>
      </w:pPr>
      <w:r w:rsidRPr="009C5212">
        <w:rPr>
          <w:rFonts w:ascii="Times New Roman" w:eastAsia="Times New Roman" w:hAnsi="Times New Roman"/>
          <w:sz w:val="24"/>
          <w:lang w:val="lv-LV" w:eastAsia="lv-LV"/>
        </w:rPr>
        <w:t xml:space="preserve">Komisija, izvērtējot lietā esošos apstākļus, secina, ka patērētāja iesniegtie pierādījumi – hronoloģiski fotoattēli ar nobraukuma un eļļas līmeņa fiksāciju – apliecina būtisku eļļas patēriņu īsā laika periodā. Sabiedrība nav iesniegusi nekādus </w:t>
      </w:r>
      <w:proofErr w:type="spellStart"/>
      <w:r w:rsidRPr="009C5212">
        <w:rPr>
          <w:rFonts w:ascii="Times New Roman" w:eastAsia="Times New Roman" w:hAnsi="Times New Roman"/>
          <w:sz w:val="24"/>
          <w:lang w:val="lv-LV" w:eastAsia="lv-LV"/>
        </w:rPr>
        <w:t>pretpierādījumus</w:t>
      </w:r>
      <w:proofErr w:type="spellEnd"/>
      <w:r w:rsidRPr="009C5212">
        <w:rPr>
          <w:rFonts w:ascii="Times New Roman" w:eastAsia="Times New Roman" w:hAnsi="Times New Roman"/>
          <w:sz w:val="24"/>
          <w:lang w:val="lv-LV" w:eastAsia="lv-LV"/>
        </w:rPr>
        <w:t xml:space="preserve">, nav veikusi automašīnas diagnostiku un nav pierādījusi, ka automašīna piegādes brīdī bija līguma </w:t>
      </w:r>
      <w:r w:rsidRPr="009C5212">
        <w:rPr>
          <w:rFonts w:ascii="Times New Roman" w:eastAsia="Times New Roman" w:hAnsi="Times New Roman"/>
          <w:sz w:val="24"/>
          <w:lang w:val="lv-LV" w:eastAsia="lv-LV"/>
        </w:rPr>
        <w:lastRenderedPageBreak/>
        <w:t>noteikumiem atbilstoša. Tā kā neatbilstība atklājās neilgi pēc iegādes, piemērojama Patērētāju tiesību aizsardzības likuma prezumpcija, ka neatbilstība pastāvējusi piegādes brīdī, ja vien pārdevējs nepierāda pretējo. Sabiedrība šādu pierādījumu nav sniegusi.</w:t>
      </w:r>
    </w:p>
    <w:p w14:paraId="659B18F3" w14:textId="77777777" w:rsidR="0047169F" w:rsidRDefault="0047169F" w:rsidP="009C5212">
      <w:pPr>
        <w:widowControl/>
        <w:suppressAutoHyphens/>
        <w:spacing w:after="0"/>
        <w:ind w:firstLine="720"/>
        <w:jc w:val="both"/>
        <w:rPr>
          <w:rFonts w:ascii="Times New Roman" w:eastAsia="Times New Roman" w:hAnsi="Times New Roman"/>
          <w:sz w:val="24"/>
          <w:lang w:val="lv-LV" w:eastAsia="lv-LV"/>
        </w:rPr>
      </w:pPr>
    </w:p>
    <w:p w14:paraId="36404459" w14:textId="77777777" w:rsidR="0047169F" w:rsidRPr="0047169F" w:rsidRDefault="0047169F" w:rsidP="003B68D8">
      <w:pPr>
        <w:ind w:firstLine="720"/>
        <w:jc w:val="both"/>
        <w:rPr>
          <w:rFonts w:ascii="Times New Roman" w:eastAsia="Times New Roman" w:hAnsi="Times New Roman"/>
          <w:sz w:val="24"/>
          <w:lang w:val="lv-LV" w:eastAsia="lv-LV"/>
        </w:rPr>
      </w:pPr>
      <w:r w:rsidRPr="0047169F">
        <w:rPr>
          <w:rFonts w:ascii="Times New Roman" w:eastAsia="Times New Roman" w:hAnsi="Times New Roman"/>
          <w:sz w:val="24"/>
          <w:lang w:val="lv-LV" w:eastAsia="lv-LV"/>
        </w:rPr>
        <w:t>No minētā izriet, ka automašīnai konstatētais būtiskais eļļas patēriņš ir uzskatāms par preces neatbilstību līguma noteikumiem, un sabiedrība nav nodrošinājusi patērētāja tiesības uz neatbilstības novēršanu.</w:t>
      </w:r>
    </w:p>
    <w:p w14:paraId="29169F3A" w14:textId="440AA583" w:rsidR="009C5212" w:rsidRPr="009C5212" w:rsidRDefault="009C5212" w:rsidP="009C5212">
      <w:pPr>
        <w:widowControl/>
        <w:suppressAutoHyphens/>
        <w:spacing w:after="0"/>
        <w:ind w:firstLine="720"/>
        <w:jc w:val="both"/>
        <w:rPr>
          <w:rFonts w:ascii="Times New Roman" w:eastAsia="Times New Roman" w:hAnsi="Times New Roman"/>
          <w:sz w:val="24"/>
          <w:lang w:val="lv-LV" w:eastAsia="lv-LV"/>
        </w:rPr>
      </w:pPr>
      <w:r w:rsidRPr="009C5212">
        <w:rPr>
          <w:rFonts w:ascii="Times New Roman" w:eastAsia="Times New Roman" w:hAnsi="Times New Roman"/>
          <w:sz w:val="24"/>
          <w:lang w:val="lv-LV" w:eastAsia="lv-LV"/>
        </w:rPr>
        <w:t xml:space="preserve">Komisija skaidro, ka saskaņā ar Patērētāju tiesību aizsardzības likuma </w:t>
      </w:r>
      <w:r w:rsidR="0047169F" w:rsidRPr="0047169F">
        <w:rPr>
          <w:rFonts w:ascii="Times New Roman" w:eastAsia="Times New Roman" w:hAnsi="Times New Roman"/>
          <w:sz w:val="24"/>
          <w:lang w:val="lv-LV" w:eastAsia="lv-LV"/>
        </w:rPr>
        <w:t xml:space="preserve">(turpmāk – PTAL) </w:t>
      </w:r>
      <w:r w:rsidRPr="009C5212">
        <w:rPr>
          <w:rFonts w:ascii="Times New Roman" w:eastAsia="Times New Roman" w:hAnsi="Times New Roman"/>
          <w:sz w:val="24"/>
          <w:lang w:val="lv-LV" w:eastAsia="lv-LV"/>
        </w:rPr>
        <w:t xml:space="preserve">13. panta pirmo un otro daļu pārdevējam ir pienākums nodrošināt preces atbilstību līguma noteikumiem, kā arī pārdevējs ir atbildīgs par jebkuru neatbilstību, kas pastāvējusi preces piegādes brīdī un atklājas divu gadu laikā no piegādes dienas. Saskaņā ar šā paša panta trešo daļu, ja neatbilstība atklājas sešu mēnešu laikā pēc piegādes, tiek </w:t>
      </w:r>
      <w:proofErr w:type="spellStart"/>
      <w:r w:rsidRPr="009C5212">
        <w:rPr>
          <w:rFonts w:ascii="Times New Roman" w:eastAsia="Times New Roman" w:hAnsi="Times New Roman"/>
          <w:sz w:val="24"/>
          <w:lang w:val="lv-LV" w:eastAsia="lv-LV"/>
        </w:rPr>
        <w:t>prezumēts</w:t>
      </w:r>
      <w:proofErr w:type="spellEnd"/>
      <w:r w:rsidRPr="009C5212">
        <w:rPr>
          <w:rFonts w:ascii="Times New Roman" w:eastAsia="Times New Roman" w:hAnsi="Times New Roman"/>
          <w:sz w:val="24"/>
          <w:lang w:val="lv-LV" w:eastAsia="lv-LV"/>
        </w:rPr>
        <w:t>, ka neatbilstība pastāvējusi piegādes brīdī, ja vien pārdevējs nepierāda pretējo. Sabiedrība nav veikusi nekādas darbības, lai šo prezumpciju atspēkotu.</w:t>
      </w:r>
    </w:p>
    <w:p w14:paraId="63E746DE" w14:textId="77777777" w:rsidR="009C5212" w:rsidRPr="009C5212" w:rsidRDefault="009C5212" w:rsidP="009C5212">
      <w:pPr>
        <w:widowControl/>
        <w:suppressAutoHyphens/>
        <w:spacing w:after="0"/>
        <w:jc w:val="both"/>
        <w:rPr>
          <w:rFonts w:ascii="Times New Roman" w:eastAsia="Times New Roman" w:hAnsi="Times New Roman"/>
          <w:sz w:val="24"/>
          <w:lang w:val="lv-LV" w:eastAsia="lv-LV"/>
        </w:rPr>
      </w:pPr>
    </w:p>
    <w:p w14:paraId="55547023" w14:textId="5B3F2B6F" w:rsidR="00CB52D3" w:rsidRPr="008466F2" w:rsidRDefault="00CB52D3" w:rsidP="00CB52D3">
      <w:pPr>
        <w:widowControl/>
        <w:suppressAutoHyphens/>
        <w:spacing w:after="0"/>
        <w:ind w:firstLine="720"/>
        <w:jc w:val="both"/>
        <w:rPr>
          <w:sz w:val="24"/>
          <w:szCs w:val="24"/>
          <w:lang w:val="lv-LV"/>
        </w:rPr>
      </w:pPr>
      <w:r w:rsidRPr="00CB52D3">
        <w:rPr>
          <w:rFonts w:ascii="Times New Roman" w:eastAsia="Times New Roman" w:hAnsi="Times New Roman"/>
          <w:sz w:val="24"/>
          <w:lang w:val="lv-LV" w:eastAsia="lv-LV"/>
        </w:rPr>
        <w:t>Komisija norāda, ka saskaņā ar P</w:t>
      </w:r>
      <w:r w:rsidR="0047169F">
        <w:rPr>
          <w:rFonts w:ascii="Times New Roman" w:eastAsia="Times New Roman" w:hAnsi="Times New Roman"/>
          <w:sz w:val="24"/>
          <w:lang w:val="lv-LV" w:eastAsia="lv-LV"/>
        </w:rPr>
        <w:t>TAL</w:t>
      </w:r>
      <w:r w:rsidRPr="00CB52D3">
        <w:rPr>
          <w:rFonts w:ascii="Times New Roman" w:eastAsia="Times New Roman" w:hAnsi="Times New Roman"/>
          <w:sz w:val="24"/>
          <w:lang w:val="lv-LV" w:eastAsia="lv-LV"/>
        </w:rPr>
        <w:t xml:space="preserve"> 28. panta pirmo daļu patērētājs, kuram pārdota līguma noteikumiem neatbilstoša prece, ir tiesīgs pieprasīt neatbilstības novēršanu, preces apmaiņu, cenas samazināšanu vai līguma atcelšanu. Saskaņā ar šā panta otro daļu patērētājs vispirms ir tiesīgs izvēlēties neatbilstības novēršanu vai preces apmaiņu, izņemot gadījumu, kad tas nav iespējams vai ir nesamērīgi. Sabiedrība nav atsaukusies uz </w:t>
      </w:r>
      <w:r>
        <w:rPr>
          <w:rFonts w:ascii="Times New Roman" w:eastAsia="Times New Roman" w:hAnsi="Times New Roman"/>
          <w:sz w:val="24"/>
          <w:lang w:val="lv-LV" w:eastAsia="lv-LV"/>
        </w:rPr>
        <w:t xml:space="preserve">PTAL </w:t>
      </w:r>
      <w:r w:rsidRPr="00CB52D3">
        <w:rPr>
          <w:rFonts w:ascii="Times New Roman" w:eastAsia="Times New Roman" w:hAnsi="Times New Roman"/>
          <w:sz w:val="24"/>
          <w:lang w:val="lv-LV" w:eastAsia="lv-LV"/>
        </w:rPr>
        <w:t xml:space="preserve">28. panta trešajā vai 3¹ daļā paredzētajiem </w:t>
      </w:r>
      <w:r w:rsidRPr="0047169F">
        <w:rPr>
          <w:rFonts w:ascii="Times New Roman" w:eastAsia="Times New Roman" w:hAnsi="Times New Roman"/>
          <w:sz w:val="24"/>
          <w:szCs w:val="24"/>
          <w:lang w:val="lv-LV" w:eastAsia="lv-LV"/>
        </w:rPr>
        <w:t>izņēmumiem un nav pamatojusi, ka neatbilstības novēršana vai apmaiņa būtu nesamērīga vai neiespējama.</w:t>
      </w:r>
      <w:r w:rsidRPr="008466F2">
        <w:rPr>
          <w:rFonts w:ascii="Times New Roman" w:hAnsi="Times New Roman"/>
          <w:sz w:val="24"/>
          <w:szCs w:val="24"/>
          <w:lang w:val="lv-LV"/>
        </w:rPr>
        <w:t xml:space="preserve"> Arī</w:t>
      </w:r>
      <w:r w:rsidR="0047169F" w:rsidRPr="008466F2">
        <w:rPr>
          <w:rFonts w:ascii="Times New Roman" w:hAnsi="Times New Roman"/>
          <w:sz w:val="24"/>
          <w:szCs w:val="24"/>
          <w:lang w:val="lv-LV"/>
        </w:rPr>
        <w:t xml:space="preserve"> </w:t>
      </w:r>
      <w:r w:rsidRPr="008466F2">
        <w:rPr>
          <w:rFonts w:ascii="Times New Roman" w:hAnsi="Times New Roman"/>
          <w:sz w:val="24"/>
          <w:szCs w:val="24"/>
          <w:lang w:val="lv-LV"/>
        </w:rPr>
        <w:t>Komisija, ņemot vērā Sabiedrība</w:t>
      </w:r>
      <w:r w:rsidR="0047169F" w:rsidRPr="008466F2">
        <w:rPr>
          <w:rFonts w:ascii="Times New Roman" w:hAnsi="Times New Roman"/>
          <w:sz w:val="24"/>
          <w:szCs w:val="24"/>
          <w:lang w:val="lv-LV"/>
        </w:rPr>
        <w:t xml:space="preserve">s </w:t>
      </w:r>
      <w:r w:rsidR="005A3518" w:rsidRPr="008466F2">
        <w:rPr>
          <w:rFonts w:ascii="Times New Roman" w:hAnsi="Times New Roman"/>
          <w:sz w:val="24"/>
          <w:szCs w:val="24"/>
          <w:lang w:val="lv-LV"/>
        </w:rPr>
        <w:t xml:space="preserve">komercdarbības pamatveidu un </w:t>
      </w:r>
      <w:r w:rsidR="003B68D8" w:rsidRPr="008466F2">
        <w:rPr>
          <w:rFonts w:ascii="Times New Roman" w:hAnsi="Times New Roman"/>
          <w:sz w:val="24"/>
          <w:szCs w:val="24"/>
          <w:lang w:val="lv-LV"/>
        </w:rPr>
        <w:t xml:space="preserve">tās </w:t>
      </w:r>
      <w:r w:rsidR="0047169F" w:rsidRPr="008466F2">
        <w:rPr>
          <w:rFonts w:ascii="Times New Roman" w:hAnsi="Times New Roman"/>
          <w:sz w:val="24"/>
          <w:szCs w:val="24"/>
          <w:lang w:val="lv-LV"/>
        </w:rPr>
        <w:t>piedāvājumā esošo</w:t>
      </w:r>
      <w:r w:rsidRPr="008466F2">
        <w:rPr>
          <w:rFonts w:ascii="Times New Roman" w:hAnsi="Times New Roman"/>
          <w:sz w:val="24"/>
          <w:szCs w:val="24"/>
          <w:lang w:val="lv-LV"/>
        </w:rPr>
        <w:t xml:space="preserve"> lietot</w:t>
      </w:r>
      <w:r w:rsidR="0047169F" w:rsidRPr="008466F2">
        <w:rPr>
          <w:rFonts w:ascii="Times New Roman" w:hAnsi="Times New Roman"/>
          <w:sz w:val="24"/>
          <w:szCs w:val="24"/>
          <w:lang w:val="lv-LV"/>
        </w:rPr>
        <w:t>u</w:t>
      </w:r>
      <w:r w:rsidRPr="008466F2">
        <w:rPr>
          <w:rFonts w:ascii="Times New Roman" w:hAnsi="Times New Roman"/>
          <w:sz w:val="24"/>
          <w:szCs w:val="24"/>
          <w:lang w:val="lv-LV"/>
        </w:rPr>
        <w:t xml:space="preserve"> automašīnu klāstu, nekonstatē nevienu no PTAL 28. panta trešajā vai 3¹ daļā paredzētajiem izņēmuma apstākļiem, lai apmaiņu uzskatītu par nesamērīgu. </w:t>
      </w:r>
    </w:p>
    <w:p w14:paraId="05BF6715" w14:textId="77777777" w:rsidR="00CB52D3" w:rsidRPr="008466F2" w:rsidRDefault="00CB52D3" w:rsidP="00CB52D3">
      <w:pPr>
        <w:widowControl/>
        <w:suppressAutoHyphens/>
        <w:spacing w:after="0"/>
        <w:ind w:firstLine="720"/>
        <w:jc w:val="both"/>
        <w:rPr>
          <w:lang w:val="lv-LV"/>
        </w:rPr>
      </w:pPr>
    </w:p>
    <w:p w14:paraId="5688FB3D" w14:textId="197E6E48" w:rsidR="00CB52D3" w:rsidRPr="00CB52D3" w:rsidRDefault="0047169F" w:rsidP="00CB52D3">
      <w:pPr>
        <w:widowControl/>
        <w:suppressAutoHyphens/>
        <w:spacing w:after="0"/>
        <w:ind w:firstLine="720"/>
        <w:jc w:val="both"/>
        <w:rPr>
          <w:rFonts w:ascii="Times New Roman" w:eastAsia="Times New Roman" w:hAnsi="Times New Roman"/>
          <w:sz w:val="24"/>
          <w:lang w:val="lv-LV" w:eastAsia="lv-LV"/>
        </w:rPr>
      </w:pPr>
      <w:r w:rsidRPr="0047169F">
        <w:rPr>
          <w:rFonts w:ascii="Times New Roman" w:eastAsia="Times New Roman" w:hAnsi="Times New Roman"/>
          <w:sz w:val="24"/>
          <w:lang w:val="lv-LV" w:eastAsia="lv-LV"/>
        </w:rPr>
        <w:t>Līdz ar to Komisija secina, ka patērētājam ir tiesības prasīt preces apmaiņu kā primāro tiesību saskaņā ar P</w:t>
      </w:r>
      <w:r>
        <w:rPr>
          <w:rFonts w:ascii="Times New Roman" w:eastAsia="Times New Roman" w:hAnsi="Times New Roman"/>
          <w:sz w:val="24"/>
          <w:lang w:val="lv-LV" w:eastAsia="lv-LV"/>
        </w:rPr>
        <w:t>TAL</w:t>
      </w:r>
      <w:r w:rsidRPr="0047169F">
        <w:rPr>
          <w:rFonts w:ascii="Times New Roman" w:eastAsia="Times New Roman" w:hAnsi="Times New Roman"/>
          <w:sz w:val="24"/>
          <w:lang w:val="lv-LV" w:eastAsia="lv-LV"/>
        </w:rPr>
        <w:t xml:space="preserve"> 28. panta pirmo un otro daļu, un sabiedrībai ir pienākums nodrošināt patērētājam līguma noteikumiem atbilstošu lietotu automašīnu.</w:t>
      </w:r>
      <w:r>
        <w:rPr>
          <w:rFonts w:ascii="Times New Roman" w:eastAsia="Times New Roman" w:hAnsi="Times New Roman"/>
          <w:sz w:val="24"/>
          <w:lang w:val="lv-LV" w:eastAsia="lv-LV"/>
        </w:rPr>
        <w:t xml:space="preserve"> </w:t>
      </w:r>
      <w:r w:rsidR="00CB52D3" w:rsidRPr="00CB52D3">
        <w:rPr>
          <w:rFonts w:ascii="Times New Roman" w:eastAsia="Times New Roman" w:hAnsi="Times New Roman"/>
          <w:sz w:val="24"/>
          <w:lang w:val="lv-LV" w:eastAsia="lv-LV"/>
        </w:rPr>
        <w:t xml:space="preserve">Komisija uzsver, ka saskaņā ar </w:t>
      </w:r>
      <w:r>
        <w:rPr>
          <w:rFonts w:ascii="Times New Roman" w:eastAsia="Times New Roman" w:hAnsi="Times New Roman"/>
          <w:sz w:val="24"/>
          <w:lang w:val="lv-LV" w:eastAsia="lv-LV"/>
        </w:rPr>
        <w:t xml:space="preserve">PTAL </w:t>
      </w:r>
      <w:r w:rsidR="00CB52D3" w:rsidRPr="00CB52D3">
        <w:rPr>
          <w:rFonts w:ascii="Times New Roman" w:eastAsia="Times New Roman" w:hAnsi="Times New Roman"/>
          <w:sz w:val="24"/>
          <w:lang w:val="lv-LV" w:eastAsia="lv-LV"/>
        </w:rPr>
        <w:t xml:space="preserve">28. panta ceturto daļu preces apmaiņai jānotiek bez atlīdzības un saprātīgā termiņā, neradot patērētājam neērtības. </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7B198C8B" w14:textId="550933C4" w:rsidR="009C5212" w:rsidRPr="009C5212" w:rsidRDefault="009C5212" w:rsidP="009C5212">
      <w:pPr>
        <w:widowControl/>
        <w:spacing w:after="0" w:line="240" w:lineRule="auto"/>
        <w:jc w:val="both"/>
        <w:rPr>
          <w:rFonts w:ascii="Times New Roman" w:eastAsia="Times New Roman" w:hAnsi="Times New Roman"/>
          <w:b/>
          <w:bCs/>
          <w:sz w:val="24"/>
          <w:lang w:val="lv-LV" w:eastAsia="lv-LV"/>
        </w:rPr>
      </w:pPr>
      <w:r w:rsidRPr="009C5212">
        <w:rPr>
          <w:rFonts w:ascii="Times New Roman" w:eastAsia="Times New Roman" w:hAnsi="Times New Roman"/>
          <w:b/>
          <w:bCs/>
          <w:sz w:val="24"/>
          <w:lang w:val="lv-LV" w:eastAsia="lv-LV"/>
        </w:rPr>
        <w:t xml:space="preserve">apmierināt </w:t>
      </w:r>
      <w:r w:rsidR="0048798D">
        <w:rPr>
          <w:rFonts w:ascii="Times New Roman" w:eastAsia="Times New Roman" w:hAnsi="Times New Roman"/>
          <w:b/>
          <w:bCs/>
          <w:sz w:val="24"/>
          <w:lang w:val="lv-LV" w:eastAsia="lv-LV"/>
        </w:rPr>
        <w:t xml:space="preserve">daļēji </w:t>
      </w:r>
      <w:r w:rsidR="008466F2">
        <w:rPr>
          <w:rFonts w:ascii="Times New Roman" w:eastAsia="Times New Roman" w:hAnsi="Times New Roman"/>
          <w:b/>
          <w:bCs/>
          <w:sz w:val="24"/>
          <w:lang w:val="lv-LV" w:eastAsia="lv-LV"/>
        </w:rPr>
        <w:t>patērētāja</w:t>
      </w:r>
      <w:r w:rsidRPr="009C5212">
        <w:rPr>
          <w:rFonts w:ascii="Times New Roman" w:eastAsia="Times New Roman" w:hAnsi="Times New Roman"/>
          <w:b/>
          <w:bCs/>
          <w:sz w:val="24"/>
          <w:lang w:val="lv-LV" w:eastAsia="lv-LV"/>
        </w:rPr>
        <w:t xml:space="preserve"> prasību.</w:t>
      </w:r>
    </w:p>
    <w:p w14:paraId="1E31AA7B" w14:textId="77777777" w:rsidR="009C5212" w:rsidRPr="009C5212" w:rsidRDefault="009C5212" w:rsidP="009C5212">
      <w:pPr>
        <w:widowControl/>
        <w:spacing w:after="0" w:line="240" w:lineRule="auto"/>
        <w:jc w:val="both"/>
        <w:rPr>
          <w:rFonts w:ascii="Times New Roman" w:eastAsia="Times New Roman" w:hAnsi="Times New Roman"/>
          <w:b/>
          <w:bCs/>
          <w:sz w:val="24"/>
          <w:lang w:val="lv-LV" w:eastAsia="lv-LV"/>
        </w:rPr>
      </w:pPr>
    </w:p>
    <w:p w14:paraId="028D6985" w14:textId="5D13D59F" w:rsidR="0047169F" w:rsidRDefault="009C5212" w:rsidP="009C5212">
      <w:pPr>
        <w:widowControl/>
        <w:spacing w:after="0" w:line="240" w:lineRule="auto"/>
        <w:jc w:val="both"/>
        <w:rPr>
          <w:rFonts w:ascii="Times New Roman" w:eastAsia="Times New Roman" w:hAnsi="Times New Roman"/>
          <w:b/>
          <w:bCs/>
          <w:sz w:val="24"/>
          <w:lang w:val="lv-LV" w:eastAsia="lv-LV"/>
        </w:rPr>
      </w:pPr>
      <w:r w:rsidRPr="009C5212">
        <w:rPr>
          <w:rFonts w:ascii="Times New Roman" w:eastAsia="Times New Roman" w:hAnsi="Times New Roman"/>
          <w:b/>
          <w:bCs/>
          <w:sz w:val="24"/>
          <w:lang w:val="lv-LV" w:eastAsia="lv-LV"/>
        </w:rPr>
        <w:t xml:space="preserve">Sabiedrībai </w:t>
      </w:r>
      <w:r w:rsidR="0047169F" w:rsidRPr="0047169F">
        <w:rPr>
          <w:rFonts w:ascii="Times New Roman" w:eastAsia="Times New Roman" w:hAnsi="Times New Roman"/>
          <w:b/>
          <w:bCs/>
          <w:sz w:val="24"/>
          <w:lang w:val="lv-LV" w:eastAsia="lv-LV"/>
        </w:rPr>
        <w:t>apmainīt patērētāja iegādāto automašīnu Audi A4 B8</w:t>
      </w:r>
      <w:r w:rsidR="0047169F">
        <w:rPr>
          <w:rFonts w:ascii="Times New Roman" w:eastAsia="Times New Roman" w:hAnsi="Times New Roman"/>
          <w:b/>
          <w:bCs/>
          <w:sz w:val="24"/>
          <w:lang w:val="lv-LV" w:eastAsia="lv-LV"/>
        </w:rPr>
        <w:t xml:space="preserve"> </w:t>
      </w:r>
      <w:r w:rsidR="0047169F" w:rsidRPr="0047169F">
        <w:rPr>
          <w:rFonts w:ascii="Times New Roman" w:eastAsia="Times New Roman" w:hAnsi="Times New Roman"/>
          <w:b/>
          <w:bCs/>
          <w:sz w:val="24"/>
          <w:lang w:val="lv-LV" w:eastAsia="lv-LV"/>
        </w:rPr>
        <w:t>pret līguma noteikumiem atbilstošu lietotu automašīnu.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lastRenderedPageBreak/>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6AD56EF3" w:rsidR="009A6A52" w:rsidRP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5F62" w14:textId="77777777" w:rsidR="009E4346" w:rsidRDefault="009E4346">
      <w:pPr>
        <w:spacing w:after="0" w:line="240" w:lineRule="auto"/>
      </w:pPr>
      <w:r>
        <w:separator/>
      </w:r>
    </w:p>
  </w:endnote>
  <w:endnote w:type="continuationSeparator" w:id="0">
    <w:p w14:paraId="394BD0EA" w14:textId="77777777" w:rsidR="009E4346" w:rsidRDefault="009E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8B9A" w14:textId="77777777" w:rsidR="009E4346" w:rsidRDefault="009E4346">
      <w:pPr>
        <w:spacing w:after="0" w:line="240" w:lineRule="auto"/>
      </w:pPr>
      <w:r>
        <w:separator/>
      </w:r>
    </w:p>
  </w:footnote>
  <w:footnote w:type="continuationSeparator" w:id="0">
    <w:p w14:paraId="5D81425C" w14:textId="77777777" w:rsidR="009E4346" w:rsidRDefault="009E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79C6"/>
    <w:rsid w:val="0042164D"/>
    <w:rsid w:val="0043618C"/>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66F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E4346"/>
    <w:rsid w:val="009F6A76"/>
    <w:rsid w:val="00A07955"/>
    <w:rsid w:val="00A21225"/>
    <w:rsid w:val="00A248CC"/>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B52D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4656</Characters>
  <Application>Microsoft Office Word</Application>
  <DocSecurity>0</DocSecurity>
  <Lines>83</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5330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2026-05-19T12:47:00Z</dcterms:created>
  <dcterms:modified xsi:type="dcterms:W3CDTF">2026-05-19T12:47:00Z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