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5A66" w14:textId="469E7825" w:rsidR="00196372" w:rsidRPr="00F41516" w:rsidRDefault="00580D52" w:rsidP="00196372">
      <w:pPr>
        <w:widowControl/>
        <w:spacing w:after="240" w:line="240" w:lineRule="auto"/>
        <w:ind w:firstLine="5103"/>
        <w:rPr>
          <w:rFonts w:ascii="Times New Roman" w:eastAsia="Times New Roman" w:hAnsi="Times New Roman"/>
          <w:b/>
          <w:bCs/>
          <w:noProof/>
          <w:sz w:val="24"/>
          <w:szCs w:val="24"/>
        </w:rPr>
      </w:pPr>
      <w:bookmarkStart w:id="0" w:name="_Hlk129357906"/>
      <w:bookmarkStart w:id="1" w:name="_Hlk83121370"/>
      <w:r>
        <w:rPr>
          <w:rFonts w:ascii="Times New Roman" w:eastAsia="Times New Roman" w:hAnsi="Times New Roman"/>
          <w:b/>
          <w:bCs/>
          <w:noProof/>
          <w:sz w:val="24"/>
          <w:szCs w:val="24"/>
        </w:rPr>
        <w:t>patērētājs</w:t>
      </w:r>
    </w:p>
    <w:p w14:paraId="082EEFA7" w14:textId="06B972C5" w:rsidR="00196372" w:rsidRPr="00B67D00" w:rsidRDefault="00580D52" w:rsidP="00196372">
      <w:pPr>
        <w:pStyle w:val="NoSpacing"/>
        <w:spacing w:after="240"/>
        <w:ind w:firstLine="5103"/>
        <w:rPr>
          <w:rFonts w:ascii="Times New Roman" w:hAnsi="Times New Roman"/>
          <w:b/>
          <w:bCs/>
          <w:noProof/>
          <w:sz w:val="24"/>
          <w:szCs w:val="24"/>
        </w:rPr>
      </w:pPr>
      <w:r>
        <w:rPr>
          <w:rFonts w:ascii="Times New Roman" w:hAnsi="Times New Roman"/>
          <w:b/>
          <w:bCs/>
          <w:noProof/>
          <w:sz w:val="24"/>
          <w:szCs w:val="24"/>
        </w:rPr>
        <w:t>sabiedrība</w:t>
      </w:r>
    </w:p>
    <w:p w14:paraId="34D4128A" w14:textId="0BF9092F" w:rsidR="009C2725" w:rsidRPr="005A08C3" w:rsidRDefault="009C2725" w:rsidP="001C37FD">
      <w:pPr>
        <w:rPr>
          <w:lang w:val="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6AB09BC6"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C37FD">
        <w:rPr>
          <w:rFonts w:ascii="Times New Roman" w:eastAsia="Times New Roman" w:hAnsi="Times New Roman"/>
          <w:sz w:val="24"/>
          <w:lang w:val="lv-LV" w:eastAsia="lv-LV"/>
        </w:rPr>
        <w:t>6</w:t>
      </w:r>
      <w:r w:rsidR="001A1B3E">
        <w:rPr>
          <w:rFonts w:ascii="Times New Roman" w:eastAsia="Times New Roman" w:hAnsi="Times New Roman"/>
          <w:sz w:val="24"/>
          <w:lang w:val="lv-LV" w:eastAsia="lv-LV"/>
        </w:rPr>
        <w:t>.</w:t>
      </w:r>
      <w:r w:rsidR="008444AC">
        <w:rPr>
          <w:rFonts w:ascii="Times New Roman" w:eastAsia="Times New Roman" w:hAnsi="Times New Roman"/>
          <w:sz w:val="24"/>
          <w:lang w:val="lv-LV" w:eastAsia="lv-LV"/>
        </w:rPr>
        <w:t xml:space="preserve"> </w:t>
      </w:r>
      <w:r w:rsidR="001C37FD">
        <w:rPr>
          <w:rFonts w:ascii="Times New Roman" w:eastAsia="Times New Roman" w:hAnsi="Times New Roman"/>
          <w:sz w:val="24"/>
          <w:lang w:val="lv-LV" w:eastAsia="lv-LV"/>
        </w:rPr>
        <w:t>maijā</w:t>
      </w:r>
      <w:r>
        <w:rPr>
          <w:rFonts w:ascii="Times New Roman" w:eastAsia="Times New Roman" w:hAnsi="Times New Roman"/>
          <w:sz w:val="24"/>
          <w:lang w:val="lv-LV" w:eastAsia="lv-LV"/>
        </w:rPr>
        <w:tab/>
        <w:t>Nr.</w:t>
      </w:r>
      <w:r w:rsidR="008444A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sidR="005D55F8">
        <w:rPr>
          <w:rFonts w:ascii="Times New Roman" w:eastAsia="Times New Roman" w:hAnsi="Times New Roman"/>
          <w:sz w:val="24"/>
          <w:lang w:val="lv-LV" w:eastAsia="lv-LV"/>
        </w:rPr>
        <w:t>/102-</w:t>
      </w:r>
      <w:r>
        <w:rPr>
          <w:rFonts w:ascii="Times New Roman" w:eastAsia="Times New Roman" w:hAnsi="Times New Roman"/>
          <w:sz w:val="24"/>
          <w:lang w:val="lv-LV" w:eastAsia="lv-LV"/>
        </w:rPr>
        <w:t>psrk</w:t>
      </w:r>
    </w:p>
    <w:p w14:paraId="6A03A7EB" w14:textId="77777777" w:rsidR="00123821" w:rsidRDefault="00123821" w:rsidP="00123821">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94DCA73" w14:textId="77777777" w:rsidR="00123821" w:rsidRPr="00726A68" w:rsidRDefault="00123821" w:rsidP="00123821">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285C5CB8" w14:textId="77777777" w:rsidR="00123821" w:rsidRPr="00726A68" w:rsidRDefault="00123821" w:rsidP="00123821">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7A5DC87F" w14:textId="77777777" w:rsidR="00123821" w:rsidRPr="00726A68" w:rsidRDefault="00123821" w:rsidP="00123821">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locekle </w:t>
      </w:r>
      <w:r>
        <w:rPr>
          <w:rFonts w:ascii="Times New Roman" w:eastAsia="Times New Roman" w:hAnsi="Times New Roman"/>
          <w:sz w:val="24"/>
          <w:szCs w:val="24"/>
          <w:lang w:val="lv-LV" w:eastAsia="lv-LV"/>
        </w:rPr>
        <w:t>ieva Erele</w:t>
      </w:r>
      <w:r w:rsidRPr="00726A68">
        <w:rPr>
          <w:rFonts w:ascii="Times New Roman" w:eastAsia="Times New Roman" w:hAnsi="Times New Roman"/>
          <w:sz w:val="24"/>
          <w:szCs w:val="24"/>
          <w:lang w:val="lv-LV" w:eastAsia="lv-LV"/>
        </w:rPr>
        <w:t xml:space="preserve"> – komersantu interešu pārstāve,</w:t>
      </w:r>
    </w:p>
    <w:p w14:paraId="662C7A61" w14:textId="6C7D0144" w:rsidR="00196372" w:rsidRPr="0069643D" w:rsidRDefault="009C2725" w:rsidP="00196372">
      <w:pPr>
        <w:widowControl/>
        <w:spacing w:after="0" w:line="240" w:lineRule="auto"/>
        <w:ind w:firstLine="709"/>
        <w:jc w:val="both"/>
        <w:rPr>
          <w:rFonts w:ascii="Times New Roman" w:eastAsia="Times New Roman" w:hAnsi="Times New Roman"/>
          <w:noProof/>
          <w:sz w:val="24"/>
          <w:szCs w:val="24"/>
          <w:lang w:val="lv-LV"/>
        </w:rPr>
      </w:pPr>
      <w:r>
        <w:rPr>
          <w:rFonts w:ascii="Times New Roman" w:eastAsia="Times New Roman" w:hAnsi="Times New Roman"/>
          <w:sz w:val="24"/>
          <w:lang w:val="lv-LV" w:eastAsia="lv-LV"/>
        </w:rPr>
        <w:t xml:space="preserve">izskatīja rakstveida procesā strīdu starp </w:t>
      </w:r>
      <w:r w:rsidR="0019335F">
        <w:rPr>
          <w:rFonts w:ascii="Times New Roman" w:hAnsi="Times New Roman"/>
          <w:sz w:val="24"/>
          <w:szCs w:val="24"/>
          <w:lang w:val="lv-LV"/>
        </w:rPr>
        <w:t>p</w:t>
      </w:r>
      <w:r w:rsidR="0019335F" w:rsidRPr="0019335F">
        <w:rPr>
          <w:rFonts w:ascii="Times New Roman" w:hAnsi="Times New Roman"/>
          <w:sz w:val="24"/>
          <w:szCs w:val="24"/>
          <w:lang w:val="lv-LV"/>
        </w:rPr>
        <w:t>atērētāj</w:t>
      </w:r>
      <w:r w:rsidR="00580D52">
        <w:rPr>
          <w:rFonts w:ascii="Times New Roman" w:hAnsi="Times New Roman"/>
          <w:sz w:val="24"/>
          <w:szCs w:val="24"/>
          <w:lang w:val="lv-LV"/>
        </w:rPr>
        <w:t>u</w:t>
      </w:r>
      <w:r w:rsidR="0019335F" w:rsidRPr="0019335F">
        <w:rPr>
          <w:rFonts w:ascii="Times New Roman" w:hAnsi="Times New Roman"/>
          <w:sz w:val="24"/>
          <w:szCs w:val="24"/>
          <w:lang w:val="lv-LV"/>
        </w:rPr>
        <w:t xml:space="preserve"> </w:t>
      </w:r>
      <w:r w:rsidR="00196372">
        <w:rPr>
          <w:rFonts w:ascii="Times New Roman" w:hAnsi="Times New Roman"/>
          <w:sz w:val="24"/>
          <w:szCs w:val="24"/>
          <w:lang w:val="lv-LV"/>
        </w:rPr>
        <w:t>un</w:t>
      </w:r>
      <w:r w:rsidR="0019335F" w:rsidRPr="0019335F">
        <w:rPr>
          <w:rFonts w:ascii="Times New Roman" w:hAnsi="Times New Roman"/>
          <w:sz w:val="24"/>
          <w:szCs w:val="24"/>
          <w:lang w:val="lv-LV"/>
        </w:rPr>
        <w:t xml:space="preserve"> </w:t>
      </w:r>
      <w:r w:rsidR="0019335F">
        <w:rPr>
          <w:rFonts w:ascii="Times New Roman" w:hAnsi="Times New Roman"/>
          <w:sz w:val="24"/>
          <w:szCs w:val="24"/>
          <w:lang w:val="lv-LV"/>
        </w:rPr>
        <w:t>s</w:t>
      </w:r>
      <w:r w:rsidR="0019335F" w:rsidRPr="0019335F">
        <w:rPr>
          <w:rFonts w:ascii="Times New Roman" w:hAnsi="Times New Roman"/>
          <w:sz w:val="24"/>
          <w:szCs w:val="24"/>
          <w:lang w:val="lv-LV"/>
        </w:rPr>
        <w:t>abiedrīb</w:t>
      </w:r>
      <w:r w:rsidR="00580D52">
        <w:rPr>
          <w:rFonts w:ascii="Times New Roman" w:hAnsi="Times New Roman"/>
          <w:sz w:val="24"/>
          <w:szCs w:val="24"/>
          <w:lang w:val="lv-LV"/>
        </w:rPr>
        <w:t>u</w:t>
      </w:r>
      <w:r w:rsidR="0019335F" w:rsidRPr="0019335F">
        <w:rPr>
          <w:rFonts w:ascii="Times New Roman" w:hAnsi="Times New Roman"/>
          <w:sz w:val="24"/>
          <w:szCs w:val="24"/>
          <w:lang w:val="lv-LV"/>
        </w:rPr>
        <w:t xml:space="preserve"> </w:t>
      </w:r>
      <w:r w:rsidRPr="0019335F">
        <w:rPr>
          <w:rFonts w:ascii="Times New Roman" w:eastAsia="Times New Roman" w:hAnsi="Times New Roman"/>
          <w:sz w:val="24"/>
          <w:szCs w:val="24"/>
          <w:lang w:val="lv-LV"/>
        </w:rPr>
        <w:t>sa</w:t>
      </w:r>
      <w:r>
        <w:rPr>
          <w:rFonts w:ascii="Times New Roman" w:eastAsia="Times New Roman" w:hAnsi="Times New Roman"/>
          <w:sz w:val="24"/>
          <w:szCs w:val="24"/>
          <w:lang w:val="lv-LV"/>
        </w:rPr>
        <w:t xml:space="preserve">istībā ar </w:t>
      </w:r>
      <w:r w:rsidR="00196372" w:rsidRPr="0069643D">
        <w:rPr>
          <w:rFonts w:ascii="Times New Roman" w:eastAsia="Times New Roman" w:hAnsi="Times New Roman"/>
          <w:noProof/>
          <w:sz w:val="24"/>
          <w:szCs w:val="24"/>
          <w:lang w:val="lv-LV"/>
        </w:rPr>
        <w:t xml:space="preserve">iegādātu </w:t>
      </w:r>
      <w:r w:rsidR="00196372">
        <w:rPr>
          <w:rFonts w:ascii="Times New Roman" w:eastAsia="Times New Roman" w:hAnsi="Times New Roman"/>
          <w:noProof/>
          <w:sz w:val="24"/>
          <w:szCs w:val="24"/>
          <w:lang w:val="lv-LV"/>
        </w:rPr>
        <w:t>skapi.</w:t>
      </w:r>
    </w:p>
    <w:p w14:paraId="526A6B24" w14:textId="1333943E" w:rsidR="004351D7" w:rsidRPr="004351D7" w:rsidRDefault="0019335F" w:rsidP="004351D7">
      <w:pPr>
        <w:widowControl/>
        <w:suppressAutoHyphens/>
        <w:spacing w:after="0" w:line="240" w:lineRule="auto"/>
        <w:ind w:firstLine="709"/>
        <w:jc w:val="both"/>
        <w:rPr>
          <w:rFonts w:ascii="Times New Roman" w:eastAsia="Times New Roman" w:hAnsi="Times New Roman"/>
          <w:sz w:val="24"/>
          <w:szCs w:val="24"/>
          <w:lang w:val="lv-LV"/>
        </w:rPr>
      </w:pPr>
      <w:r w:rsidRPr="0019335F">
        <w:rPr>
          <w:rFonts w:ascii="Times New Roman" w:eastAsia="Times New Roman" w:hAnsi="Times New Roman"/>
          <w:sz w:val="24"/>
          <w:szCs w:val="24"/>
          <w:lang w:val="lv-LV"/>
        </w:rPr>
        <w:t xml:space="preserve">No lietas materiāliem izriet, ka </w:t>
      </w:r>
      <w:r w:rsidR="004351D7">
        <w:rPr>
          <w:rFonts w:ascii="Times New Roman" w:eastAsia="Times New Roman" w:hAnsi="Times New Roman"/>
          <w:sz w:val="24"/>
          <w:szCs w:val="24"/>
          <w:lang w:val="lv-LV"/>
        </w:rPr>
        <w:t xml:space="preserve">2025. </w:t>
      </w:r>
      <w:r w:rsidR="004351D7" w:rsidRPr="004351D7">
        <w:rPr>
          <w:rFonts w:ascii="Times New Roman" w:eastAsia="Times New Roman" w:hAnsi="Times New Roman"/>
          <w:sz w:val="24"/>
          <w:szCs w:val="24"/>
          <w:lang w:val="lv-LV"/>
        </w:rPr>
        <w:t>gada 31. jūlijā patērētājs sabiedrības internetveikalā pasūtīja skap</w:t>
      </w:r>
      <w:r w:rsidR="004351D7">
        <w:rPr>
          <w:rFonts w:ascii="Times New Roman" w:eastAsia="Times New Roman" w:hAnsi="Times New Roman"/>
          <w:sz w:val="24"/>
          <w:szCs w:val="24"/>
          <w:lang w:val="lv-LV"/>
        </w:rPr>
        <w:t xml:space="preserve">i </w:t>
      </w:r>
      <w:r w:rsidR="004351D7" w:rsidRPr="004351D7">
        <w:rPr>
          <w:rFonts w:ascii="Times New Roman" w:eastAsia="Times New Roman" w:hAnsi="Times New Roman"/>
          <w:sz w:val="24"/>
          <w:szCs w:val="24"/>
          <w:lang w:val="lv-LV"/>
        </w:rPr>
        <w:t>virs veļas mašīnas “Pola DD” baltā krāsā (turpmāk – skapītis), pasūtījuma Nr. 38535260. 2025. gada 2. augustā skap</w:t>
      </w:r>
      <w:r w:rsidR="004351D7">
        <w:rPr>
          <w:rFonts w:ascii="Times New Roman" w:eastAsia="Times New Roman" w:hAnsi="Times New Roman"/>
          <w:sz w:val="24"/>
          <w:szCs w:val="24"/>
          <w:lang w:val="lv-LV"/>
        </w:rPr>
        <w:t>is</w:t>
      </w:r>
      <w:r w:rsidR="004351D7" w:rsidRPr="004351D7">
        <w:rPr>
          <w:rFonts w:ascii="Times New Roman" w:eastAsia="Times New Roman" w:hAnsi="Times New Roman"/>
          <w:sz w:val="24"/>
          <w:szCs w:val="24"/>
          <w:lang w:val="lv-LV"/>
        </w:rPr>
        <w:t xml:space="preserve"> tika saņemts Rīgā, un nogādāts patērētāja dzīvesvietā. Pēc skap</w:t>
      </w:r>
      <w:r w:rsidR="004351D7">
        <w:rPr>
          <w:rFonts w:ascii="Times New Roman" w:eastAsia="Times New Roman" w:hAnsi="Times New Roman"/>
          <w:sz w:val="24"/>
          <w:szCs w:val="24"/>
          <w:lang w:val="lv-LV"/>
        </w:rPr>
        <w:t>ja</w:t>
      </w:r>
      <w:r w:rsidR="004351D7" w:rsidRPr="004351D7">
        <w:rPr>
          <w:rFonts w:ascii="Times New Roman" w:eastAsia="Times New Roman" w:hAnsi="Times New Roman"/>
          <w:sz w:val="24"/>
          <w:szCs w:val="24"/>
          <w:lang w:val="lv-LV"/>
        </w:rPr>
        <w:t xml:space="preserve"> salikšanas patērētājs konstatēja neatbilstības, proti, skap</w:t>
      </w:r>
      <w:r w:rsidR="004351D7">
        <w:rPr>
          <w:rFonts w:ascii="Times New Roman" w:eastAsia="Times New Roman" w:hAnsi="Times New Roman"/>
          <w:sz w:val="24"/>
          <w:szCs w:val="24"/>
          <w:lang w:val="lv-LV"/>
        </w:rPr>
        <w:t>ja</w:t>
      </w:r>
      <w:r w:rsidR="004351D7" w:rsidRPr="004351D7">
        <w:rPr>
          <w:rFonts w:ascii="Times New Roman" w:eastAsia="Times New Roman" w:hAnsi="Times New Roman"/>
          <w:sz w:val="24"/>
          <w:szCs w:val="24"/>
          <w:lang w:val="lv-LV"/>
        </w:rPr>
        <w:t xml:space="preserve"> durvju malas ir nelīdzenas, starp durvīm veidojas aptuveni 0,5 cm šķirba, kā arī vienai no detaļām ir atšķirīga, dzeltenīgāka krāsa salīdzinājumā ar pārējo konstrukciju.</w:t>
      </w:r>
      <w:r w:rsidR="004351D7">
        <w:rPr>
          <w:rFonts w:ascii="Times New Roman" w:eastAsia="Times New Roman" w:hAnsi="Times New Roman"/>
          <w:sz w:val="24"/>
          <w:szCs w:val="24"/>
          <w:lang w:val="lv-LV"/>
        </w:rPr>
        <w:t xml:space="preserve"> </w:t>
      </w:r>
      <w:r w:rsidR="004351D7" w:rsidRPr="004351D7">
        <w:rPr>
          <w:rFonts w:ascii="Times New Roman" w:eastAsia="Times New Roman" w:hAnsi="Times New Roman"/>
          <w:sz w:val="24"/>
          <w:szCs w:val="24"/>
          <w:lang w:val="lv-LV"/>
        </w:rPr>
        <w:t>Patērētājs norāda, ka preces vizuālais un tehniskais izpildījums neatbilst sabiedrības internetveikalā norādītajam attēlojumam un pamatoti sagaidāmajai kvalitātei, kā arī neatbilstības konstatētas pēc preces montāžas un lietošanas uzsākšanas. Neskatoties uz saziņu ar sabiedrību, tika saņemta atbilde, ka konstatētās nepilnības esot uzskatāmas par materiāla raksturīgām īpašībām un nav uzskatāmas par defektu, vienlaikus piedāvājot kompensāciju vai atlaižu kodu, ko patērētājs neakceptēja.</w:t>
      </w:r>
      <w:r w:rsidR="004351D7">
        <w:rPr>
          <w:rFonts w:ascii="Times New Roman" w:eastAsia="Times New Roman" w:hAnsi="Times New Roman"/>
          <w:sz w:val="24"/>
          <w:szCs w:val="24"/>
          <w:lang w:val="lv-LV"/>
        </w:rPr>
        <w:t xml:space="preserve"> </w:t>
      </w:r>
      <w:r w:rsidR="004351D7" w:rsidRPr="004351D7">
        <w:rPr>
          <w:rFonts w:ascii="Times New Roman" w:eastAsia="Times New Roman" w:hAnsi="Times New Roman"/>
          <w:sz w:val="24"/>
          <w:szCs w:val="24"/>
          <w:lang w:val="lv-LV"/>
        </w:rPr>
        <w:t>Patērētājs norāda, ka skap</w:t>
      </w:r>
      <w:r w:rsidR="004351D7">
        <w:rPr>
          <w:rFonts w:ascii="Times New Roman" w:eastAsia="Times New Roman" w:hAnsi="Times New Roman"/>
          <w:sz w:val="24"/>
          <w:szCs w:val="24"/>
          <w:lang w:val="lv-LV"/>
        </w:rPr>
        <w:t>ja</w:t>
      </w:r>
      <w:r w:rsidR="004351D7" w:rsidRPr="004351D7">
        <w:rPr>
          <w:rFonts w:ascii="Times New Roman" w:eastAsia="Times New Roman" w:hAnsi="Times New Roman"/>
          <w:sz w:val="24"/>
          <w:szCs w:val="24"/>
          <w:lang w:val="lv-LV"/>
        </w:rPr>
        <w:t xml:space="preserve"> konstrukcija un durvju izpildījums neatbilst tam, ko objektīvi varēja sagaidīt, ņemot vērā preces attēlus, aprakstu un līdzīgu preču izpildījumu tirgū, un šādas neatbilstības nav uzskatāmas par normālām preces īpašībām.</w:t>
      </w:r>
      <w:r w:rsidR="004351D7">
        <w:rPr>
          <w:rFonts w:ascii="Times New Roman" w:eastAsia="Times New Roman" w:hAnsi="Times New Roman"/>
          <w:sz w:val="24"/>
          <w:szCs w:val="24"/>
          <w:lang w:val="lv-LV"/>
        </w:rPr>
        <w:t xml:space="preserve"> </w:t>
      </w:r>
      <w:r w:rsidR="004351D7" w:rsidRPr="004351D7">
        <w:rPr>
          <w:rFonts w:ascii="Times New Roman" w:eastAsia="Times New Roman" w:hAnsi="Times New Roman"/>
          <w:sz w:val="24"/>
          <w:szCs w:val="24"/>
          <w:lang w:val="lv-LV"/>
        </w:rPr>
        <w:t>Līdz ar to patērētājs uzskata, ka skapītis neatbilst līguma noteikumiem un lūdz</w:t>
      </w:r>
      <w:r w:rsidR="004351D7">
        <w:rPr>
          <w:rFonts w:ascii="Times New Roman" w:eastAsia="Times New Roman" w:hAnsi="Times New Roman"/>
          <w:sz w:val="24"/>
          <w:szCs w:val="24"/>
          <w:lang w:val="lv-LV"/>
        </w:rPr>
        <w:t>a</w:t>
      </w:r>
      <w:r w:rsidR="004351D7" w:rsidRPr="004351D7">
        <w:rPr>
          <w:rFonts w:ascii="Times New Roman" w:eastAsia="Times New Roman" w:hAnsi="Times New Roman"/>
          <w:sz w:val="24"/>
          <w:szCs w:val="24"/>
          <w:lang w:val="lv-LV"/>
        </w:rPr>
        <w:t xml:space="preserve"> sabiedrību nodrošināt skap</w:t>
      </w:r>
      <w:r w:rsidR="004351D7">
        <w:rPr>
          <w:rFonts w:ascii="Times New Roman" w:eastAsia="Times New Roman" w:hAnsi="Times New Roman"/>
          <w:sz w:val="24"/>
          <w:szCs w:val="24"/>
          <w:lang w:val="lv-LV"/>
        </w:rPr>
        <w:t xml:space="preserve">ja </w:t>
      </w:r>
      <w:r w:rsidR="004351D7" w:rsidRPr="004351D7">
        <w:rPr>
          <w:rFonts w:ascii="Times New Roman" w:eastAsia="Times New Roman" w:hAnsi="Times New Roman"/>
          <w:sz w:val="24"/>
          <w:szCs w:val="24"/>
          <w:lang w:val="lv-LV"/>
        </w:rPr>
        <w:t>durvju nomaiņu pret jaunām, bez defektiem, vai, ja tas nav iespējams, attiecīgi samazināt preces cenu</w:t>
      </w:r>
      <w:r w:rsidR="004351D7">
        <w:rPr>
          <w:rFonts w:ascii="Times New Roman" w:eastAsia="Times New Roman" w:hAnsi="Times New Roman"/>
          <w:sz w:val="24"/>
          <w:szCs w:val="24"/>
          <w:lang w:val="lv-LV"/>
        </w:rPr>
        <w:t xml:space="preserve"> un atgriezt 20</w:t>
      </w:r>
      <w:r w:rsidR="001F084E">
        <w:rPr>
          <w:rFonts w:ascii="Times New Roman" w:eastAsia="Times New Roman" w:hAnsi="Times New Roman"/>
          <w:sz w:val="24"/>
          <w:szCs w:val="24"/>
          <w:lang w:val="lv-LV"/>
        </w:rPr>
        <w:t>,00</w:t>
      </w:r>
      <w:r w:rsidR="004351D7">
        <w:rPr>
          <w:rFonts w:ascii="Times New Roman" w:eastAsia="Times New Roman" w:hAnsi="Times New Roman"/>
          <w:sz w:val="24"/>
          <w:szCs w:val="24"/>
          <w:lang w:val="lv-LV"/>
        </w:rPr>
        <w:t xml:space="preserve"> EUR</w:t>
      </w:r>
      <w:r w:rsidR="004351D7" w:rsidRPr="004351D7">
        <w:rPr>
          <w:rFonts w:ascii="Times New Roman" w:eastAsia="Times New Roman" w:hAnsi="Times New Roman"/>
          <w:sz w:val="24"/>
          <w:szCs w:val="24"/>
          <w:lang w:val="lv-LV"/>
        </w:rPr>
        <w:t>.</w:t>
      </w:r>
    </w:p>
    <w:p w14:paraId="1DDD1DC1" w14:textId="56144CE9" w:rsidR="004351D7" w:rsidRPr="004351D7" w:rsidRDefault="00064A26" w:rsidP="00064A26">
      <w:pPr>
        <w:widowControl/>
        <w:tabs>
          <w:tab w:val="num" w:pos="720"/>
        </w:tabs>
        <w:suppressAutoHyphen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ab/>
      </w:r>
      <w:r w:rsidR="004351D7" w:rsidRPr="004351D7">
        <w:rPr>
          <w:rFonts w:ascii="Times New Roman" w:eastAsia="Times New Roman" w:hAnsi="Times New Roman"/>
          <w:sz w:val="24"/>
          <w:szCs w:val="24"/>
          <w:lang w:val="lv-LV"/>
        </w:rPr>
        <w:t>Sabiedrība ir sniegusi skaidrojumu, ka pēc patērētāja sūdzības saņemšanas tā vērsās pie preces piegādātāja, kurš apstiprināja, ka skap</w:t>
      </w:r>
      <w:r>
        <w:rPr>
          <w:rFonts w:ascii="Times New Roman" w:eastAsia="Times New Roman" w:hAnsi="Times New Roman"/>
          <w:sz w:val="24"/>
          <w:szCs w:val="24"/>
          <w:lang w:val="lv-LV"/>
        </w:rPr>
        <w:t>ja</w:t>
      </w:r>
      <w:r w:rsidR="004351D7" w:rsidRPr="004351D7">
        <w:rPr>
          <w:rFonts w:ascii="Times New Roman" w:eastAsia="Times New Roman" w:hAnsi="Times New Roman"/>
          <w:sz w:val="24"/>
          <w:szCs w:val="24"/>
          <w:lang w:val="lv-LV"/>
        </w:rPr>
        <w:t xml:space="preserve"> durvju vizuālais izskats nav uzskatāms par defektu, bet gan par materiāla īpatnību. Vienlaikus sabiedrība nomainīja vienu bojātu detaļu un kā kompensāciju patērētājam piedāvāja 20,00 EUR sabiedrības virtuālajā naudā vai 10,00 EUR atlaižu kodu, ko patērētājs neakceptēja.</w:t>
      </w:r>
    </w:p>
    <w:p w14:paraId="63E361C8" w14:textId="131BC284"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 xml:space="preserve">Komisija skaidro, ka saskaņā ar Patērētāju tiesību aizsardzības likuma (turpmāk – PTAL) 13. panta pirmo un otro daļu pārdevēja pienākums ir nodrošināt preces atbilstību līguma noteikumiem, un pārdevējs ir atbildīgs par jebkuru preces neatbilstību, kas pastāv piegādes dienā un atklājas divu gadu laikā no preces piegādes dienas. Vienlaikus, atbilstoši PTAL </w:t>
      </w:r>
      <w:r w:rsidRPr="001A776D">
        <w:rPr>
          <w:rFonts w:ascii="Times New Roman" w:eastAsia="Times New Roman" w:hAnsi="Times New Roman"/>
          <w:sz w:val="24"/>
          <w:szCs w:val="24"/>
          <w:lang w:val="lv-LV"/>
        </w:rPr>
        <w:lastRenderedPageBreak/>
        <w:t>14.</w:t>
      </w:r>
      <w:r w:rsidR="002802DE">
        <w:rPr>
          <w:rFonts w:ascii="Times New Roman" w:eastAsia="Times New Roman" w:hAnsi="Times New Roman"/>
          <w:sz w:val="24"/>
          <w:szCs w:val="24"/>
          <w:lang w:val="lv-LV"/>
        </w:rPr>
        <w:t> </w:t>
      </w:r>
      <w:r w:rsidRPr="001A776D">
        <w:rPr>
          <w:rFonts w:ascii="Times New Roman" w:eastAsia="Times New Roman" w:hAnsi="Times New Roman"/>
          <w:sz w:val="24"/>
          <w:szCs w:val="24"/>
          <w:lang w:val="lv-LV"/>
        </w:rPr>
        <w:t xml:space="preserve">panta pirmajai daļai, prece ir uzskatāma par līguma noteikumiem atbilstošu, ja tā atbilst pārdevēja sniegtajam aprakstam, veidam, daudzumam un kvalitātei, kā arī tai piemīt funkcionalitāte, saderība, </w:t>
      </w:r>
      <w:proofErr w:type="spellStart"/>
      <w:r w:rsidRPr="001A776D">
        <w:rPr>
          <w:rFonts w:ascii="Times New Roman" w:eastAsia="Times New Roman" w:hAnsi="Times New Roman"/>
          <w:sz w:val="24"/>
          <w:szCs w:val="24"/>
          <w:lang w:val="lv-LV"/>
        </w:rPr>
        <w:t>sadarbspēja</w:t>
      </w:r>
      <w:proofErr w:type="spellEnd"/>
      <w:r w:rsidRPr="001A776D">
        <w:rPr>
          <w:rFonts w:ascii="Times New Roman" w:eastAsia="Times New Roman" w:hAnsi="Times New Roman"/>
          <w:sz w:val="24"/>
          <w:szCs w:val="24"/>
          <w:lang w:val="lv-LV"/>
        </w:rPr>
        <w:t xml:space="preserve"> un citas raksturīgās īpašības.</w:t>
      </w:r>
    </w:p>
    <w:p w14:paraId="252B1F3B" w14:textId="77777777" w:rsidR="001A776D" w:rsidRPr="001A776D" w:rsidRDefault="001A776D" w:rsidP="001A776D">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norāda, ka saskaņā ar PTAL 13. panta trešo daļu gadījumos, kad preces neatbilstība tiek konstatēta viena gada laikā pēc piegādes, pastāv likumiskā prezumpcija, ka neatbilstība pastāvējusi jau piegādes brīdī, izņemot gadījumus, kad šāds pieņēmums nav savienojams ar preces raksturu vai neatbilstības veidu. Līdz ar to pierādīšanas pienākums šādā gadījumā gulstas uz pārdevēju.</w:t>
      </w:r>
    </w:p>
    <w:p w14:paraId="31E0365D" w14:textId="77777777" w:rsidR="00064A26" w:rsidRPr="00064A26" w:rsidRDefault="00064A26" w:rsidP="00064A26">
      <w:pPr>
        <w:widowControl/>
        <w:spacing w:after="0" w:line="240" w:lineRule="auto"/>
        <w:ind w:firstLine="709"/>
        <w:jc w:val="both"/>
        <w:rPr>
          <w:rFonts w:ascii="Times New Roman" w:eastAsia="Times New Roman" w:hAnsi="Times New Roman"/>
          <w:sz w:val="24"/>
          <w:szCs w:val="24"/>
          <w:lang w:val="lv-LV"/>
        </w:rPr>
      </w:pPr>
      <w:r w:rsidRPr="00064A26">
        <w:rPr>
          <w:rFonts w:ascii="Times New Roman" w:eastAsia="Times New Roman" w:hAnsi="Times New Roman"/>
          <w:sz w:val="24"/>
          <w:szCs w:val="24"/>
          <w:lang w:val="lv-LV"/>
        </w:rPr>
        <w:t>Izvērtējot lietas materiālus, Komisija secina, ka strīds ir par to, vai patērētāja norādītās skapja neatbilstības (durvju malu nelīdzenums, šķirba starp durvīm un atšķirīga detaļas krāsa) pastāvēja piegādes brīdī vai radušās pēc preces nodošanas patērētājam, kā to norāda sabiedrība. Ņemot vērā, ka neatbilstība konstatēta viena gada laikā pēc piegādes, sabiedrībai ir pienākums iesniegt objektīvus un pārbaudāmus pierādījumus, kas apliecinātu, ka tās nav pastāvējušas piegādes brīdī un radušās vēlāk, tostarp montāžas vai mehāniskas iedarbības rezultātā.</w:t>
      </w:r>
    </w:p>
    <w:p w14:paraId="01924B9B" w14:textId="77777777" w:rsidR="00064A26" w:rsidRPr="00064A26" w:rsidRDefault="00064A26" w:rsidP="00064A26">
      <w:pPr>
        <w:widowControl/>
        <w:spacing w:after="0" w:line="240" w:lineRule="auto"/>
        <w:ind w:firstLine="709"/>
        <w:jc w:val="both"/>
        <w:rPr>
          <w:rFonts w:ascii="Times New Roman" w:eastAsia="Times New Roman" w:hAnsi="Times New Roman"/>
          <w:sz w:val="24"/>
          <w:szCs w:val="24"/>
          <w:lang w:val="lv-LV"/>
        </w:rPr>
      </w:pPr>
      <w:r w:rsidRPr="00064A26">
        <w:rPr>
          <w:rFonts w:ascii="Times New Roman" w:eastAsia="Times New Roman" w:hAnsi="Times New Roman"/>
          <w:sz w:val="24"/>
          <w:szCs w:val="24"/>
          <w:lang w:val="lv-LV"/>
        </w:rPr>
        <w:t>Komisijas ieskatā skapis neatbilst sabiedrības sniegtajam aprakstam un patērētāja pamatoti sagaidāmajai kvalitātei, tādēļ tas atzīstams par līguma noteikumiem neatbilstošu preci, un patērētājs ir tiesīgs prasīt tās atbilstības nodrošināšanu.</w:t>
      </w:r>
    </w:p>
    <w:p w14:paraId="646B272A" w14:textId="77777777" w:rsidR="00064A26" w:rsidRPr="00064A26" w:rsidRDefault="00064A26" w:rsidP="00064A26">
      <w:pPr>
        <w:widowControl/>
        <w:spacing w:after="0" w:line="240" w:lineRule="auto"/>
        <w:ind w:firstLine="709"/>
        <w:jc w:val="both"/>
        <w:rPr>
          <w:rFonts w:ascii="Times New Roman" w:eastAsia="Times New Roman" w:hAnsi="Times New Roman"/>
          <w:sz w:val="24"/>
          <w:szCs w:val="24"/>
          <w:lang w:val="lv-LV"/>
        </w:rPr>
      </w:pPr>
      <w:r w:rsidRPr="00064A26">
        <w:rPr>
          <w:rFonts w:ascii="Times New Roman" w:eastAsia="Times New Roman" w:hAnsi="Times New Roman"/>
          <w:sz w:val="24"/>
          <w:szCs w:val="24"/>
          <w:lang w:val="lv-LV"/>
        </w:rPr>
        <w:t>Saskaņā ar Patērētāju tiesību aizsardzības likuma 28. panta otro daļu patērētājs vispirms var izvēlēties neatbilstības novēršanu vai preces apmaiņu, ja tas ir iespējams un nav nesamērīgi. Savukārt minētā panta piektā daļa paredz tiesības prasīt cenas samazinājumu vai līguma izbeigšanu ar naudas atmaksu, ja neatbilstība netiek novērsta saprātīgā termiņā, rada būtiskas neērtības vai ir tik būtiska, ka attaisno tūlītēju līguma izbeigšanu.</w:t>
      </w:r>
    </w:p>
    <w:p w14:paraId="7DCA5663" w14:textId="4949766C" w:rsidR="00064A26" w:rsidRPr="00064A26" w:rsidRDefault="00064A26" w:rsidP="00064A26">
      <w:pPr>
        <w:widowControl/>
        <w:spacing w:after="0" w:line="240" w:lineRule="auto"/>
        <w:ind w:firstLine="709"/>
        <w:jc w:val="both"/>
        <w:rPr>
          <w:rFonts w:ascii="Times New Roman" w:eastAsia="Times New Roman" w:hAnsi="Times New Roman"/>
          <w:sz w:val="24"/>
          <w:szCs w:val="24"/>
          <w:lang w:val="lv-LV"/>
        </w:rPr>
      </w:pPr>
      <w:r w:rsidRPr="00064A26">
        <w:rPr>
          <w:rFonts w:ascii="Times New Roman" w:eastAsia="Times New Roman" w:hAnsi="Times New Roman"/>
          <w:sz w:val="24"/>
          <w:szCs w:val="24"/>
          <w:lang w:val="lv-LV"/>
        </w:rPr>
        <w:t>Līdz ar to sabiedrība atbild par sākotnējām preces neatbilstībām, savukārt, ja tiek pierādīts, ka tās radušās pēc preces nodošanas patērētājam neatbilstošas lietošanas vai mehāniskas iedarbības rezultātā, sabiedrība par tām neatbild.</w:t>
      </w:r>
    </w:p>
    <w:bookmarkEnd w:id="0"/>
    <w:bookmarkEnd w:id="1"/>
    <w:bookmarkEnd w:id="2"/>
    <w:bookmarkEnd w:id="3"/>
    <w:p w14:paraId="0CA60BCF" w14:textId="0596CCAD" w:rsidR="00BA159B" w:rsidRPr="00BA159B" w:rsidRDefault="00BA159B" w:rsidP="00BA159B">
      <w:pPr>
        <w:widowControl/>
        <w:spacing w:after="0" w:line="240" w:lineRule="auto"/>
        <w:ind w:firstLine="720"/>
        <w:jc w:val="both"/>
        <w:rPr>
          <w:rFonts w:ascii="Times New Roman" w:eastAsia="Times New Roman" w:hAnsi="Times New Roman"/>
          <w:sz w:val="24"/>
          <w:szCs w:val="24"/>
          <w:lang w:val="lv-LV"/>
        </w:rPr>
      </w:pPr>
      <w:r w:rsidRPr="00BA159B">
        <w:rPr>
          <w:rFonts w:ascii="Times New Roman" w:eastAsia="Times New Roman" w:hAnsi="Times New Roman"/>
          <w:sz w:val="24"/>
          <w:szCs w:val="24"/>
          <w:lang w:val="lv-LV"/>
        </w:rPr>
        <w:t>Komisija, izvērtējot lietā esošos materiālus, secina, ka konstatētās skapja neatbilstības ir novēršamas, veicot bojāto detaļu nomaiņu un nodrošinot preces atbilstību līguma noteikumiem. Līdz ar to patērētājam ir tiesības vispirms prasīt neatbilstības novēršanu, savukārt sabiedrībai ir pienākums to veikt par saviem līdzekļiem, ja šāda novēršana ir iespējama.</w:t>
      </w:r>
    </w:p>
    <w:p w14:paraId="46C320F6" w14:textId="77777777" w:rsidR="00BA159B" w:rsidRPr="00BA159B" w:rsidRDefault="00BA159B" w:rsidP="00BA159B">
      <w:pPr>
        <w:widowControl/>
        <w:spacing w:after="0" w:line="240" w:lineRule="auto"/>
        <w:ind w:firstLine="720"/>
        <w:jc w:val="both"/>
        <w:rPr>
          <w:rFonts w:ascii="Times New Roman" w:eastAsia="Times New Roman" w:hAnsi="Times New Roman"/>
          <w:sz w:val="24"/>
          <w:szCs w:val="24"/>
          <w:lang w:val="lv-LV"/>
        </w:rPr>
      </w:pPr>
      <w:r w:rsidRPr="00BA159B">
        <w:rPr>
          <w:rFonts w:ascii="Times New Roman" w:eastAsia="Times New Roman" w:hAnsi="Times New Roman"/>
          <w:sz w:val="24"/>
          <w:szCs w:val="24"/>
          <w:lang w:val="lv-LV"/>
        </w:rPr>
        <w:t>Komisija norāda, ka saskaņā ar PTAL 28. panta otro daļu patērētājs vispirms ir tiesīgs izvēlēties, lai sabiedrība bez atlīdzības novērš preces neatbilstību līguma noteikumiem vai bez atlīdzības apmaina preci pret tādu, ar kuru tiek nodrošināta atbilstība līguma noteikumiem, izņemot gadījumus, kad tas nav iespējams vai būtu nesamērīgi. Savukārt PTAL 28. panta piektajā daļā noteikts, ka patērētājs ir tiesīgs prasīt cenas samazinājumu vai līguma atcelšanu un samaksātās naudas atmaksu tikai tad, ja iestājas kāds no šajā normā paredzētajiem nosacījumiem, piemēram, ja sabiedrība saprātīgā termiņā nav novērsusi preces neatbilstību līguma noteikumiem vai neatbilstība, neraugoties uz veiktajiem pasākumiem, joprojām pastāv un rada būtiskas neērtības patērētājam.</w:t>
      </w:r>
    </w:p>
    <w:p w14:paraId="7FCCA66B" w14:textId="41165CFE" w:rsidR="00BA159B" w:rsidRPr="00BA159B" w:rsidRDefault="00BA159B" w:rsidP="00BA159B">
      <w:pPr>
        <w:widowControl/>
        <w:spacing w:after="0" w:line="240" w:lineRule="auto"/>
        <w:ind w:firstLine="720"/>
        <w:jc w:val="both"/>
        <w:rPr>
          <w:rFonts w:ascii="Times New Roman" w:eastAsia="Times New Roman" w:hAnsi="Times New Roman"/>
          <w:sz w:val="24"/>
          <w:szCs w:val="24"/>
          <w:lang w:val="lv-LV"/>
        </w:rPr>
      </w:pPr>
      <w:r w:rsidRPr="00BA159B">
        <w:rPr>
          <w:rFonts w:ascii="Times New Roman" w:eastAsia="Times New Roman" w:hAnsi="Times New Roman"/>
          <w:sz w:val="24"/>
          <w:szCs w:val="24"/>
          <w:lang w:val="lv-LV"/>
        </w:rPr>
        <w:t>Komisijas ieskatā patērētājam ir tiesības izvirzīt prasību par samaksātās naudas atmaksu atbilstoši PTAL 28. panta piektajai daļai.</w:t>
      </w:r>
      <w:r>
        <w:rPr>
          <w:rFonts w:ascii="Times New Roman" w:eastAsia="Times New Roman" w:hAnsi="Times New Roman"/>
          <w:sz w:val="24"/>
          <w:szCs w:val="24"/>
          <w:lang w:val="lv-LV"/>
        </w:rPr>
        <w:t xml:space="preserve"> </w:t>
      </w:r>
      <w:r w:rsidRPr="00BA159B">
        <w:rPr>
          <w:rFonts w:ascii="Times New Roman" w:eastAsia="Times New Roman" w:hAnsi="Times New Roman"/>
          <w:sz w:val="24"/>
          <w:szCs w:val="24"/>
          <w:lang w:val="lv-LV"/>
        </w:rPr>
        <w:t>Komisija konstatē, ka skapis neatbilst līguma noteikumiem, un sabiedrība nav nodrošinājusi pilnīgu neatbilstību novēršanu atbilstoši patērētāja izvirzītajai prasībai.</w:t>
      </w:r>
      <w:r>
        <w:rPr>
          <w:rFonts w:ascii="Times New Roman" w:eastAsia="Times New Roman" w:hAnsi="Times New Roman"/>
          <w:sz w:val="24"/>
          <w:szCs w:val="24"/>
          <w:lang w:val="lv-LV"/>
        </w:rPr>
        <w:t xml:space="preserve"> </w:t>
      </w:r>
      <w:r w:rsidRPr="00BA159B">
        <w:rPr>
          <w:rFonts w:ascii="Times New Roman" w:eastAsia="Times New Roman" w:hAnsi="Times New Roman"/>
          <w:sz w:val="24"/>
          <w:szCs w:val="24"/>
          <w:lang w:val="lv-LV"/>
        </w:rPr>
        <w:t>Komisijas ieskatā patērētāja prasījums par naudas summas 20</w:t>
      </w:r>
      <w:r w:rsidR="001F084E">
        <w:rPr>
          <w:rFonts w:ascii="Times New Roman" w:eastAsia="Times New Roman" w:hAnsi="Times New Roman"/>
          <w:sz w:val="24"/>
          <w:szCs w:val="24"/>
          <w:lang w:val="lv-LV"/>
        </w:rPr>
        <w:t>,00 </w:t>
      </w:r>
      <w:r w:rsidRPr="00BA159B">
        <w:rPr>
          <w:rFonts w:ascii="Times New Roman" w:eastAsia="Times New Roman" w:hAnsi="Times New Roman"/>
          <w:sz w:val="24"/>
          <w:szCs w:val="24"/>
          <w:lang w:val="lv-LV"/>
        </w:rPr>
        <w:t>EUR atmaksu ir apmierināms.</w:t>
      </w:r>
    </w:p>
    <w:p w14:paraId="730306A3" w14:textId="3B2AF408" w:rsidR="001A776D" w:rsidRPr="005737F7" w:rsidRDefault="001A776D" w:rsidP="001A776D">
      <w:pPr>
        <w:widowControl/>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daļu, </w:t>
      </w:r>
      <w:r>
        <w:rPr>
          <w:rFonts w:ascii="Times New Roman" w:eastAsia="Times New Roman" w:hAnsi="Times New Roman"/>
          <w:sz w:val="24"/>
          <w:lang w:val="lv-LV" w:eastAsia="lv-LV"/>
        </w:rPr>
        <w:t xml:space="preserve">28. panta </w:t>
      </w:r>
      <w:r w:rsidR="001F084E">
        <w:rPr>
          <w:rFonts w:ascii="Times New Roman" w:eastAsia="Times New Roman" w:hAnsi="Times New Roman"/>
          <w:sz w:val="24"/>
          <w:lang w:val="lv-LV" w:eastAsia="lv-LV"/>
        </w:rPr>
        <w:t xml:space="preserve">otro un </w:t>
      </w:r>
      <w:r>
        <w:rPr>
          <w:rFonts w:ascii="Times New Roman" w:eastAsia="Times New Roman" w:hAnsi="Times New Roman"/>
          <w:sz w:val="24"/>
          <w:lang w:val="lv-LV" w:eastAsia="lv-LV"/>
        </w:rPr>
        <w:t>piekto daļu,</w:t>
      </w:r>
    </w:p>
    <w:p w14:paraId="0495BFB3" w14:textId="77777777" w:rsidR="008534B3" w:rsidRPr="008534B3" w:rsidRDefault="008534B3" w:rsidP="008534B3">
      <w:pPr>
        <w:widowControl/>
        <w:tabs>
          <w:tab w:val="left" w:pos="4536"/>
        </w:tabs>
        <w:spacing w:after="0" w:line="240" w:lineRule="auto"/>
        <w:ind w:firstLine="720"/>
        <w:jc w:val="both"/>
        <w:rPr>
          <w:rFonts w:ascii="Times New Roman" w:eastAsia="Times New Roman" w:hAnsi="Times New Roman"/>
          <w:sz w:val="24"/>
          <w:szCs w:val="24"/>
          <w:lang w:val="lv-LV"/>
        </w:rPr>
      </w:pPr>
    </w:p>
    <w:p w14:paraId="0A912831" w14:textId="77777777" w:rsidR="009C2725" w:rsidRDefault="009C2725"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r w:rsidRPr="001150AE">
        <w:rPr>
          <w:rFonts w:ascii="Times New Roman" w:eastAsia="Times New Roman" w:hAnsi="Times New Roman"/>
          <w:b/>
          <w:sz w:val="24"/>
          <w:szCs w:val="24"/>
          <w:lang w:val="lv-LV" w:eastAsia="lv-LV"/>
        </w:rPr>
        <w:tab/>
        <w:t>nolemj:</w:t>
      </w:r>
    </w:p>
    <w:p w14:paraId="00855990" w14:textId="77777777" w:rsidR="008534B3" w:rsidRPr="001150AE" w:rsidRDefault="008534B3" w:rsidP="001150AE">
      <w:pPr>
        <w:widowControl/>
        <w:tabs>
          <w:tab w:val="left" w:pos="4536"/>
        </w:tabs>
        <w:spacing w:after="0" w:line="240" w:lineRule="auto"/>
        <w:ind w:firstLine="720"/>
        <w:jc w:val="both"/>
        <w:rPr>
          <w:rFonts w:ascii="Times New Roman" w:eastAsia="Times New Roman" w:hAnsi="Times New Roman"/>
          <w:b/>
          <w:sz w:val="24"/>
          <w:szCs w:val="24"/>
          <w:lang w:val="lv-LV" w:eastAsia="lv-LV"/>
        </w:rPr>
      </w:pPr>
    </w:p>
    <w:p w14:paraId="4A51DACF" w14:textId="2A421697" w:rsidR="001A776D"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 xml:space="preserve">apmierināt </w:t>
      </w:r>
      <w:r w:rsidR="00580D52">
        <w:rPr>
          <w:rFonts w:ascii="Times New Roman" w:eastAsia="Times New Roman" w:hAnsi="Times New Roman"/>
          <w:sz w:val="24"/>
          <w:lang w:val="lv-LV" w:eastAsia="lv-LV"/>
        </w:rPr>
        <w:t>patērētāja</w:t>
      </w:r>
      <w:r w:rsidR="001F084E">
        <w:rPr>
          <w:rFonts w:ascii="Times New Roman" w:eastAsia="Times New Roman" w:hAnsi="Times New Roman"/>
          <w:sz w:val="24"/>
          <w:lang w:val="lv-LV" w:eastAsia="lv-LV"/>
        </w:rPr>
        <w:t xml:space="preserve"> prasību</w:t>
      </w:r>
      <w:r w:rsidRPr="005737F7">
        <w:rPr>
          <w:rFonts w:ascii="Times New Roman" w:eastAsia="Times New Roman" w:hAnsi="Times New Roman"/>
          <w:sz w:val="24"/>
          <w:lang w:val="lv-LV" w:eastAsia="lv-LV"/>
        </w:rPr>
        <w:t xml:space="preserve"> pret </w:t>
      </w:r>
      <w:r w:rsidR="00580D52">
        <w:rPr>
          <w:rFonts w:ascii="Times New Roman" w:eastAsia="Times New Roman" w:hAnsi="Times New Roman"/>
          <w:sz w:val="24"/>
          <w:lang w:val="lv-LV" w:eastAsia="lv-LV"/>
        </w:rPr>
        <w:t>sabiedrību</w:t>
      </w:r>
      <w:r w:rsidRPr="005737F7">
        <w:rPr>
          <w:rFonts w:ascii="Times New Roman" w:eastAsia="Times New Roman" w:hAnsi="Times New Roman"/>
          <w:sz w:val="24"/>
          <w:lang w:val="lv-LV" w:eastAsia="lv-LV"/>
        </w:rPr>
        <w:t>.</w:t>
      </w:r>
    </w:p>
    <w:p w14:paraId="0DC5350A" w14:textId="4BF9A98D" w:rsidR="001A776D" w:rsidRDefault="001A776D" w:rsidP="001A776D">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U</w:t>
      </w:r>
      <w:r w:rsidRPr="001A776D">
        <w:rPr>
          <w:rFonts w:ascii="Times New Roman" w:eastAsia="Times New Roman" w:hAnsi="Times New Roman"/>
          <w:sz w:val="24"/>
          <w:szCs w:val="24"/>
          <w:lang w:val="lv-LV" w:eastAsia="lv-LV"/>
        </w:rPr>
        <w:t xml:space="preserve">zlikt par pienākumu </w:t>
      </w:r>
      <w:r w:rsidR="00580D52">
        <w:rPr>
          <w:rFonts w:ascii="Times New Roman" w:eastAsia="Times New Roman" w:hAnsi="Times New Roman"/>
          <w:sz w:val="24"/>
          <w:szCs w:val="24"/>
          <w:lang w:val="lv-LV" w:eastAsia="lv-LV"/>
        </w:rPr>
        <w:t>sabiedrībai</w:t>
      </w:r>
      <w:r>
        <w:rPr>
          <w:rFonts w:ascii="Times New Roman" w:eastAsia="Times New Roman" w:hAnsi="Times New Roman"/>
          <w:sz w:val="24"/>
          <w:szCs w:val="24"/>
          <w:lang w:val="lv-LV" w:eastAsia="lv-LV"/>
        </w:rPr>
        <w:t xml:space="preserve"> </w:t>
      </w:r>
      <w:r w:rsidR="001F084E">
        <w:rPr>
          <w:rFonts w:ascii="Times New Roman" w:eastAsia="Times New Roman" w:hAnsi="Times New Roman"/>
          <w:sz w:val="24"/>
          <w:szCs w:val="24"/>
          <w:lang w:val="lv-LV" w:eastAsia="lv-LV"/>
        </w:rPr>
        <w:t xml:space="preserve">atmaksāt </w:t>
      </w:r>
      <w:r w:rsidR="00580D52">
        <w:rPr>
          <w:rFonts w:ascii="Times New Roman" w:eastAsia="Times New Roman" w:hAnsi="Times New Roman"/>
          <w:sz w:val="24"/>
          <w:szCs w:val="24"/>
          <w:lang w:val="lv-LV" w:eastAsia="lv-LV"/>
        </w:rPr>
        <w:t>patērētājam</w:t>
      </w:r>
      <w:r w:rsidR="001F084E">
        <w:rPr>
          <w:rFonts w:ascii="Times New Roman" w:eastAsia="Times New Roman" w:hAnsi="Times New Roman"/>
          <w:sz w:val="24"/>
          <w:szCs w:val="24"/>
          <w:lang w:val="lv-LV" w:eastAsia="lv-LV"/>
        </w:rPr>
        <w:t xml:space="preserve"> 20,00 EUR</w:t>
      </w:r>
      <w:r w:rsidRPr="001A776D">
        <w:rPr>
          <w:rFonts w:ascii="Times New Roman" w:eastAsia="Times New Roman" w:hAnsi="Times New Roman"/>
          <w:sz w:val="24"/>
          <w:szCs w:val="24"/>
          <w:lang w:val="lv-LV" w:eastAsia="lv-LV"/>
        </w:rPr>
        <w:t>.</w:t>
      </w:r>
    </w:p>
    <w:p w14:paraId="7D83EAAF" w14:textId="77777777" w:rsidR="001A776D" w:rsidRDefault="001A776D" w:rsidP="001A776D">
      <w:pPr>
        <w:widowControl/>
        <w:spacing w:after="0" w:line="240" w:lineRule="auto"/>
        <w:jc w:val="both"/>
        <w:rPr>
          <w:rFonts w:ascii="Times New Roman" w:eastAsia="Times New Roman" w:hAnsi="Times New Roman"/>
          <w:sz w:val="24"/>
          <w:szCs w:val="24"/>
          <w:lang w:val="lv-LV" w:eastAsia="lv-LV"/>
        </w:rPr>
      </w:pPr>
    </w:p>
    <w:p w14:paraId="79603685" w14:textId="415C5211" w:rsidR="001A776D" w:rsidRPr="005737F7"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7B188DCA" w14:textId="77777777" w:rsidR="001A776D" w:rsidRDefault="001A776D" w:rsidP="001A776D">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 xml:space="preserve">12 </w:t>
      </w:r>
      <w:r w:rsidRPr="005737F7">
        <w:rPr>
          <w:rFonts w:ascii="Times New Roman" w:eastAsia="Times New Roman" w:hAnsi="Times New Roman"/>
          <w:sz w:val="24"/>
          <w:lang w:val="lv-LV" w:eastAsia="lv-LV"/>
        </w:rPr>
        <w:t>panta septīto daļu Komisijas lēmums ir labprātīgi izpildāms 30 dienu laikā no tā spēkā stāšanās datuma.</w:t>
      </w:r>
    </w:p>
    <w:p w14:paraId="533A7BC3" w14:textId="77777777" w:rsidR="001A776D" w:rsidRDefault="001A776D" w:rsidP="001A776D">
      <w:pPr>
        <w:widowControl/>
        <w:spacing w:after="0" w:line="240" w:lineRule="auto"/>
        <w:jc w:val="both"/>
        <w:rPr>
          <w:rFonts w:ascii="Times New Roman" w:eastAsia="Times New Roman" w:hAnsi="Times New Roman"/>
          <w:sz w:val="24"/>
          <w:lang w:val="lv-LV" w:eastAsia="lv-LV"/>
        </w:rPr>
      </w:pPr>
    </w:p>
    <w:p w14:paraId="22806E67" w14:textId="77777777" w:rsidR="009C2725" w:rsidRDefault="009C2725" w:rsidP="001150AE">
      <w:pPr>
        <w:widowControl/>
        <w:spacing w:after="0" w:line="240" w:lineRule="auto"/>
        <w:jc w:val="both"/>
        <w:rPr>
          <w:rFonts w:ascii="Times New Roman" w:eastAsia="Times New Roman" w:hAnsi="Times New Roman"/>
          <w:b/>
          <w:bCs/>
          <w:i/>
          <w:iCs/>
          <w:sz w:val="24"/>
          <w:szCs w:val="24"/>
          <w:lang w:val="lv-LV" w:eastAsia="lv-LV"/>
        </w:rPr>
      </w:pPr>
      <w:r w:rsidRPr="001150AE">
        <w:rPr>
          <w:rFonts w:ascii="Times New Roman" w:eastAsia="Times New Roman" w:hAnsi="Times New Roman"/>
          <w:b/>
          <w:bCs/>
          <w:i/>
          <w:iCs/>
          <w:sz w:val="24"/>
          <w:szCs w:val="24"/>
          <w:lang w:val="lv-LV" w:eastAsia="lv-LV"/>
        </w:rPr>
        <w:t>Šis dokuments ir parakstīts ar drošu elektronisko parakstu un satur laika zīmogu.</w:t>
      </w:r>
    </w:p>
    <w:p w14:paraId="4DD95704" w14:textId="77777777" w:rsidR="008534B3" w:rsidRPr="001150AE" w:rsidRDefault="008534B3" w:rsidP="001150AE">
      <w:pPr>
        <w:widowControl/>
        <w:spacing w:after="0" w:line="240" w:lineRule="auto"/>
        <w:jc w:val="both"/>
        <w:rPr>
          <w:rFonts w:ascii="Times New Roman" w:eastAsia="Times New Roman" w:hAnsi="Times New Roman"/>
          <w:sz w:val="24"/>
          <w:szCs w:val="24"/>
          <w:lang w:val="lv-LV" w:eastAsia="lv-LV"/>
        </w:rPr>
      </w:pPr>
    </w:p>
    <w:p w14:paraId="776F8A89" w14:textId="2284C67B" w:rsidR="004179C6" w:rsidRPr="009C2725" w:rsidRDefault="009C2725" w:rsidP="001150AE">
      <w:pPr>
        <w:widowControl/>
        <w:tabs>
          <w:tab w:val="left" w:pos="6804"/>
        </w:tabs>
        <w:spacing w:after="0" w:line="240" w:lineRule="auto"/>
        <w:jc w:val="both"/>
        <w:rPr>
          <w:lang w:val="lv-LV"/>
        </w:rPr>
      </w:pPr>
      <w:r w:rsidRPr="001150AE">
        <w:rPr>
          <w:rFonts w:ascii="Times New Roman" w:eastAsia="Times New Roman" w:hAnsi="Times New Roman"/>
          <w:sz w:val="24"/>
          <w:szCs w:val="24"/>
          <w:lang w:val="lv-LV" w:eastAsia="lv-LV"/>
        </w:rPr>
        <w:t>Komisijas priekšsēdē</w:t>
      </w:r>
      <w:r w:rsidRPr="005737F7">
        <w:rPr>
          <w:rFonts w:ascii="Times New Roman" w:eastAsia="Times New Roman" w:hAnsi="Times New Roman"/>
          <w:sz w:val="24"/>
          <w:lang w:val="lv-LV" w:eastAsia="lv-LV"/>
        </w:rPr>
        <w:t>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8534B3">
        <w:rPr>
          <w:rFonts w:ascii="Times New Roman" w:eastAsia="Times New Roman" w:hAnsi="Times New Roman"/>
          <w:sz w:val="24"/>
          <w:lang w:val="lv-LV" w:eastAsia="lv-LV"/>
        </w:rPr>
        <w:t>iene</w:t>
      </w:r>
      <w:r w:rsidR="009C0067">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BD80" w14:textId="77777777" w:rsidR="00967837" w:rsidRDefault="00967837">
      <w:pPr>
        <w:spacing w:after="0" w:line="240" w:lineRule="auto"/>
      </w:pPr>
      <w:r>
        <w:separator/>
      </w:r>
    </w:p>
  </w:endnote>
  <w:endnote w:type="continuationSeparator" w:id="0">
    <w:p w14:paraId="7B037933" w14:textId="77777777" w:rsidR="00967837" w:rsidRDefault="0096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20CC" w14:textId="77777777" w:rsidR="00967837" w:rsidRDefault="00967837">
      <w:pPr>
        <w:spacing w:after="0" w:line="240" w:lineRule="auto"/>
      </w:pPr>
      <w:r>
        <w:separator/>
      </w:r>
    </w:p>
  </w:footnote>
  <w:footnote w:type="continuationSeparator" w:id="0">
    <w:p w14:paraId="1C3D4655" w14:textId="77777777" w:rsidR="00967837" w:rsidRDefault="0096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AD1743D"/>
    <w:multiLevelType w:val="multilevel"/>
    <w:tmpl w:val="4A88A39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A4E1ACA"/>
    <w:multiLevelType w:val="multilevel"/>
    <w:tmpl w:val="ECEA8D3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1A0D55"/>
    <w:multiLevelType w:val="multilevel"/>
    <w:tmpl w:val="2B581E3C"/>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DC60AC6"/>
    <w:multiLevelType w:val="multilevel"/>
    <w:tmpl w:val="F0603DF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8"/>
  </w:num>
  <w:num w:numId="14" w16cid:durableId="2125801384">
    <w:abstractNumId w:val="14"/>
  </w:num>
  <w:num w:numId="15" w16cid:durableId="826895981">
    <w:abstractNumId w:val="15"/>
  </w:num>
  <w:num w:numId="16" w16cid:durableId="773284139">
    <w:abstractNumId w:val="13"/>
  </w:num>
  <w:num w:numId="17" w16cid:durableId="740716619">
    <w:abstractNumId w:val="17"/>
  </w:num>
  <w:num w:numId="18" w16cid:durableId="2078547120">
    <w:abstractNumId w:val="12"/>
  </w:num>
  <w:num w:numId="19" w16cid:durableId="945772096">
    <w:abstractNumId w:val="19"/>
  </w:num>
  <w:num w:numId="20" w16cid:durableId="190732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6F52"/>
    <w:rsid w:val="000445AA"/>
    <w:rsid w:val="00053444"/>
    <w:rsid w:val="00063A6C"/>
    <w:rsid w:val="00064A26"/>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0AE"/>
    <w:rsid w:val="001151B7"/>
    <w:rsid w:val="001158A0"/>
    <w:rsid w:val="00123821"/>
    <w:rsid w:val="00124173"/>
    <w:rsid w:val="001248B5"/>
    <w:rsid w:val="00136E6C"/>
    <w:rsid w:val="0015408F"/>
    <w:rsid w:val="0015599F"/>
    <w:rsid w:val="00157097"/>
    <w:rsid w:val="001605F6"/>
    <w:rsid w:val="001628BE"/>
    <w:rsid w:val="00166159"/>
    <w:rsid w:val="00174399"/>
    <w:rsid w:val="00182FCD"/>
    <w:rsid w:val="001835C4"/>
    <w:rsid w:val="0019335F"/>
    <w:rsid w:val="00196372"/>
    <w:rsid w:val="0019647C"/>
    <w:rsid w:val="001A1B3E"/>
    <w:rsid w:val="001A776D"/>
    <w:rsid w:val="001B274D"/>
    <w:rsid w:val="001B380A"/>
    <w:rsid w:val="001B63AF"/>
    <w:rsid w:val="001C048F"/>
    <w:rsid w:val="001C372D"/>
    <w:rsid w:val="001C37FD"/>
    <w:rsid w:val="001C6EAC"/>
    <w:rsid w:val="001D1536"/>
    <w:rsid w:val="001E1B74"/>
    <w:rsid w:val="001E3EB5"/>
    <w:rsid w:val="001F024A"/>
    <w:rsid w:val="001F084E"/>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02D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94C42"/>
    <w:rsid w:val="003A3B6F"/>
    <w:rsid w:val="003A3D43"/>
    <w:rsid w:val="003B0C74"/>
    <w:rsid w:val="003B2670"/>
    <w:rsid w:val="003C1EAB"/>
    <w:rsid w:val="003C2D40"/>
    <w:rsid w:val="003D4737"/>
    <w:rsid w:val="003F302D"/>
    <w:rsid w:val="00407D3A"/>
    <w:rsid w:val="00410759"/>
    <w:rsid w:val="004117CB"/>
    <w:rsid w:val="00414E5E"/>
    <w:rsid w:val="004179C6"/>
    <w:rsid w:val="004351D7"/>
    <w:rsid w:val="0043618C"/>
    <w:rsid w:val="0044519C"/>
    <w:rsid w:val="00445562"/>
    <w:rsid w:val="00452644"/>
    <w:rsid w:val="00452B6C"/>
    <w:rsid w:val="004538BC"/>
    <w:rsid w:val="00455364"/>
    <w:rsid w:val="0045783E"/>
    <w:rsid w:val="00460079"/>
    <w:rsid w:val="004637C0"/>
    <w:rsid w:val="00484A17"/>
    <w:rsid w:val="00495CCD"/>
    <w:rsid w:val="004960C1"/>
    <w:rsid w:val="004A1E34"/>
    <w:rsid w:val="004B225A"/>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26CA5"/>
    <w:rsid w:val="00534EA0"/>
    <w:rsid w:val="00535564"/>
    <w:rsid w:val="0054136D"/>
    <w:rsid w:val="00541B37"/>
    <w:rsid w:val="00544CFA"/>
    <w:rsid w:val="005515C4"/>
    <w:rsid w:val="00551910"/>
    <w:rsid w:val="00551B0D"/>
    <w:rsid w:val="00552AD3"/>
    <w:rsid w:val="00563C52"/>
    <w:rsid w:val="005656CE"/>
    <w:rsid w:val="005737F7"/>
    <w:rsid w:val="00580D52"/>
    <w:rsid w:val="00582F04"/>
    <w:rsid w:val="0058511C"/>
    <w:rsid w:val="00591939"/>
    <w:rsid w:val="00595C8C"/>
    <w:rsid w:val="00596DD6"/>
    <w:rsid w:val="005A61B5"/>
    <w:rsid w:val="005A695D"/>
    <w:rsid w:val="005A6C78"/>
    <w:rsid w:val="005B5B5D"/>
    <w:rsid w:val="005C0FE5"/>
    <w:rsid w:val="005C38DB"/>
    <w:rsid w:val="005D1806"/>
    <w:rsid w:val="005D55F8"/>
    <w:rsid w:val="005E3C4E"/>
    <w:rsid w:val="005F4721"/>
    <w:rsid w:val="005F52B8"/>
    <w:rsid w:val="005F6E4F"/>
    <w:rsid w:val="006035C1"/>
    <w:rsid w:val="00603C05"/>
    <w:rsid w:val="006058AE"/>
    <w:rsid w:val="006068AA"/>
    <w:rsid w:val="00612FB3"/>
    <w:rsid w:val="006164FC"/>
    <w:rsid w:val="00622025"/>
    <w:rsid w:val="006367A2"/>
    <w:rsid w:val="006456B7"/>
    <w:rsid w:val="00651915"/>
    <w:rsid w:val="00663C3A"/>
    <w:rsid w:val="006877E8"/>
    <w:rsid w:val="0069116F"/>
    <w:rsid w:val="00693599"/>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5F8C"/>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44AC"/>
    <w:rsid w:val="0084746E"/>
    <w:rsid w:val="008534B3"/>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837"/>
    <w:rsid w:val="00967F76"/>
    <w:rsid w:val="00980D3C"/>
    <w:rsid w:val="00982380"/>
    <w:rsid w:val="009851AB"/>
    <w:rsid w:val="009863D5"/>
    <w:rsid w:val="00990A11"/>
    <w:rsid w:val="009A1ED8"/>
    <w:rsid w:val="009B3A35"/>
    <w:rsid w:val="009B4D54"/>
    <w:rsid w:val="009B6639"/>
    <w:rsid w:val="009B7084"/>
    <w:rsid w:val="009C0067"/>
    <w:rsid w:val="009C1A8F"/>
    <w:rsid w:val="009C2725"/>
    <w:rsid w:val="009C4082"/>
    <w:rsid w:val="009C49C4"/>
    <w:rsid w:val="009D0E29"/>
    <w:rsid w:val="009D3FE4"/>
    <w:rsid w:val="009D686D"/>
    <w:rsid w:val="009F6A76"/>
    <w:rsid w:val="00A07955"/>
    <w:rsid w:val="00A12D4B"/>
    <w:rsid w:val="00A21225"/>
    <w:rsid w:val="00A2759B"/>
    <w:rsid w:val="00A34987"/>
    <w:rsid w:val="00A3728F"/>
    <w:rsid w:val="00A37CAD"/>
    <w:rsid w:val="00A460D9"/>
    <w:rsid w:val="00A51F4C"/>
    <w:rsid w:val="00A54D72"/>
    <w:rsid w:val="00A57583"/>
    <w:rsid w:val="00A61FA0"/>
    <w:rsid w:val="00A6559A"/>
    <w:rsid w:val="00A66B08"/>
    <w:rsid w:val="00A71746"/>
    <w:rsid w:val="00A82ACB"/>
    <w:rsid w:val="00A83ABB"/>
    <w:rsid w:val="00A84310"/>
    <w:rsid w:val="00A94670"/>
    <w:rsid w:val="00A94C16"/>
    <w:rsid w:val="00A95BEA"/>
    <w:rsid w:val="00A969CC"/>
    <w:rsid w:val="00A9793C"/>
    <w:rsid w:val="00AA506B"/>
    <w:rsid w:val="00AA561E"/>
    <w:rsid w:val="00AA575C"/>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3D6"/>
    <w:rsid w:val="00B70E15"/>
    <w:rsid w:val="00B75959"/>
    <w:rsid w:val="00B7738A"/>
    <w:rsid w:val="00B90115"/>
    <w:rsid w:val="00B9418E"/>
    <w:rsid w:val="00BA159B"/>
    <w:rsid w:val="00BA2321"/>
    <w:rsid w:val="00BA4E95"/>
    <w:rsid w:val="00BA5E6B"/>
    <w:rsid w:val="00BA7891"/>
    <w:rsid w:val="00BB3D45"/>
    <w:rsid w:val="00BB5453"/>
    <w:rsid w:val="00BC39F6"/>
    <w:rsid w:val="00BC40CB"/>
    <w:rsid w:val="00BD361B"/>
    <w:rsid w:val="00BE0D4D"/>
    <w:rsid w:val="00BE2BE9"/>
    <w:rsid w:val="00BE3F8B"/>
    <w:rsid w:val="00BE55B5"/>
    <w:rsid w:val="00BF042C"/>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D7EC3"/>
    <w:rsid w:val="00CE5DD9"/>
    <w:rsid w:val="00CF26CB"/>
    <w:rsid w:val="00CF4BA9"/>
    <w:rsid w:val="00CF54A6"/>
    <w:rsid w:val="00CF57E6"/>
    <w:rsid w:val="00D0474C"/>
    <w:rsid w:val="00D04CC5"/>
    <w:rsid w:val="00D058AF"/>
    <w:rsid w:val="00D16EAA"/>
    <w:rsid w:val="00D216B6"/>
    <w:rsid w:val="00D21FA6"/>
    <w:rsid w:val="00D25C53"/>
    <w:rsid w:val="00D27900"/>
    <w:rsid w:val="00D42A58"/>
    <w:rsid w:val="00D571EC"/>
    <w:rsid w:val="00D57E8C"/>
    <w:rsid w:val="00D7192C"/>
    <w:rsid w:val="00D7621A"/>
    <w:rsid w:val="00D839B1"/>
    <w:rsid w:val="00DA7F57"/>
    <w:rsid w:val="00DB356D"/>
    <w:rsid w:val="00DC196B"/>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487E"/>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80A51"/>
    <w:rsid w:val="00F80D37"/>
    <w:rsid w:val="00F87BA5"/>
    <w:rsid w:val="00F90962"/>
    <w:rsid w:val="00F9323A"/>
    <w:rsid w:val="00FA165F"/>
    <w:rsid w:val="00FA26DB"/>
    <w:rsid w:val="00FA42BA"/>
    <w:rsid w:val="00FA57EE"/>
    <w:rsid w:val="00FA5D90"/>
    <w:rsid w:val="00FA6F66"/>
    <w:rsid w:val="00FB075C"/>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5A"/>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Spacing">
    <w:name w:val="No Spacing"/>
    <w:uiPriority w:val="1"/>
    <w:qFormat/>
    <w:rsid w:val="001C37FD"/>
    <w:pPr>
      <w:widowControl w:val="0"/>
    </w:pPr>
    <w:rPr>
      <w:sz w:val="22"/>
      <w:szCs w:val="22"/>
      <w:lang w:eastAsia="en-US"/>
    </w:rPr>
  </w:style>
  <w:style w:type="paragraph" w:styleId="NormalWeb">
    <w:name w:val="Normal (Web)"/>
    <w:basedOn w:val="Normal"/>
    <w:uiPriority w:val="99"/>
    <w:semiHidden/>
    <w:unhideWhenUsed/>
    <w:rsid w:val="004B225A"/>
    <w:rPr>
      <w:rFonts w:ascii="Times New Roman" w:hAnsi="Times New Roman"/>
      <w:sz w:val="24"/>
      <w:szCs w:val="24"/>
    </w:rPr>
  </w:style>
  <w:style w:type="character" w:styleId="UnresolvedMention">
    <w:name w:val="Unresolved Mention"/>
    <w:basedOn w:val="DefaultParagraphFont"/>
    <w:uiPriority w:val="99"/>
    <w:semiHidden/>
    <w:unhideWhenUsed/>
    <w:rsid w:val="001A776D"/>
    <w:rPr>
      <w:color w:val="605E5C"/>
      <w:shd w:val="clear" w:color="auto" w:fill="E1DFDD"/>
    </w:rPr>
  </w:style>
  <w:style w:type="paragraph" w:styleId="Revision">
    <w:name w:val="Revision"/>
    <w:hidden/>
    <w:uiPriority w:val="99"/>
    <w:semiHidden/>
    <w:rsid w:val="005D55F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6147</Characters>
  <Application>Microsoft Office Word</Application>
  <DocSecurity>0</DocSecurity>
  <Lines>99</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7044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Neimane | Neimane &amp; Parners</dc:creator>
  <cp:lastModifiedBy>Inta Bērante-Sukaruka</cp:lastModifiedBy>
  <cp:revision>2</cp:revision>
  <cp:lastPrinted>2021-12-06T11:50:00Z</cp:lastPrinted>
  <dcterms:created xsi:type="dcterms:W3CDTF">2026-05-19T13:46:00Z</dcterms:created>
  <dcterms:modified xsi:type="dcterms:W3CDTF">2026-05-19T13:46:00Z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