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A56F" w14:textId="221643BA" w:rsidR="000E0627" w:rsidRPr="000E0627" w:rsidRDefault="00DE2D03" w:rsidP="000E0627">
      <w:pPr>
        <w:pStyle w:val="paragraph"/>
        <w:spacing w:before="0" w:beforeAutospacing="0" w:after="120" w:afterAutospacing="0"/>
        <w:ind w:firstLine="5097"/>
        <w:textAlignment w:val="baseline"/>
        <w:rPr>
          <w:b/>
          <w:bCs/>
        </w:rPr>
      </w:pPr>
      <w:r>
        <w:rPr>
          <w:b/>
          <w:bCs/>
        </w:rPr>
        <w:t>patērētājs</w:t>
      </w:r>
    </w:p>
    <w:p w14:paraId="2FB5814E" w14:textId="4CD18D9C" w:rsidR="00726A68" w:rsidRPr="00DE79F5" w:rsidRDefault="00DE2D03" w:rsidP="00DE79F5">
      <w:pPr>
        <w:pStyle w:val="paragraph"/>
        <w:spacing w:before="0" w:beforeAutospacing="0" w:after="0" w:afterAutospacing="0"/>
        <w:ind w:firstLine="5100"/>
        <w:textAlignment w:val="baseline"/>
        <w:rPr>
          <w:b/>
          <w:bCs/>
        </w:rPr>
      </w:pPr>
      <w:r>
        <w:rPr>
          <w:b/>
          <w:bCs/>
        </w:rPr>
        <w:t>sabiedrība</w:t>
      </w: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332AF5B4"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CB14CF">
        <w:rPr>
          <w:rFonts w:ascii="Times New Roman" w:eastAsia="Times New Roman" w:hAnsi="Times New Roman"/>
          <w:sz w:val="24"/>
          <w:szCs w:val="24"/>
          <w:lang w:val="lv-LV" w:eastAsia="lv-LV"/>
        </w:rPr>
        <w:t>13.maijā</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8F7437">
        <w:rPr>
          <w:rFonts w:ascii="Times New Roman" w:eastAsia="Times New Roman" w:hAnsi="Times New Roman"/>
          <w:sz w:val="24"/>
          <w:szCs w:val="24"/>
          <w:lang w:val="lv-LV" w:eastAsia="lv-LV"/>
        </w:rPr>
        <w:t>Nr. 2026/</w:t>
      </w:r>
      <w:r w:rsidR="00054C40" w:rsidRPr="008F7437">
        <w:rPr>
          <w:rFonts w:ascii="Times New Roman" w:eastAsia="Times New Roman" w:hAnsi="Times New Roman"/>
          <w:sz w:val="24"/>
          <w:szCs w:val="24"/>
          <w:lang w:val="lv-LV" w:eastAsia="lv-LV"/>
        </w:rPr>
        <w:t>115</w:t>
      </w:r>
      <w:r w:rsidRPr="008F7437">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480D292B"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AE3EEC">
        <w:rPr>
          <w:rFonts w:ascii="Times New Roman" w:eastAsia="Times New Roman" w:hAnsi="Times New Roman"/>
          <w:sz w:val="24"/>
          <w:szCs w:val="24"/>
          <w:lang w:val="lv-LV" w:eastAsia="lv-LV"/>
        </w:rPr>
        <w:t>Sandra Vētra</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74E0CE30" w14:textId="21D19FF3" w:rsidR="000E0627" w:rsidRDefault="000E0627" w:rsidP="000E0627">
      <w:pPr>
        <w:spacing w:after="0" w:line="240" w:lineRule="auto"/>
        <w:ind w:firstLine="709"/>
        <w:jc w:val="both"/>
        <w:rPr>
          <w:rFonts w:ascii="Times New Roman" w:eastAsia="Times New Roman" w:hAnsi="Times New Roman"/>
          <w:sz w:val="24"/>
          <w:szCs w:val="24"/>
          <w:lang w:val="lv-LV" w:eastAsia="lv-LV"/>
        </w:rPr>
      </w:pPr>
      <w:r w:rsidRPr="000E0627">
        <w:rPr>
          <w:rFonts w:ascii="Times New Roman" w:eastAsia="Times New Roman" w:hAnsi="Times New Roman"/>
          <w:sz w:val="24"/>
          <w:szCs w:val="24"/>
          <w:lang w:val="lv-LV" w:eastAsia="lv-LV"/>
        </w:rPr>
        <w:t>izskatīja rakstveida procesā strīdu starp patērētāj</w:t>
      </w:r>
      <w:r w:rsidR="00DE2D03">
        <w:rPr>
          <w:rFonts w:ascii="Times New Roman" w:eastAsia="Times New Roman" w:hAnsi="Times New Roman"/>
          <w:sz w:val="24"/>
          <w:szCs w:val="24"/>
          <w:lang w:val="lv-LV" w:eastAsia="lv-LV"/>
        </w:rPr>
        <w:t>u</w:t>
      </w:r>
      <w:r w:rsidRPr="000E0627">
        <w:rPr>
          <w:rFonts w:ascii="Times New Roman" w:eastAsia="Times New Roman" w:hAnsi="Times New Roman"/>
          <w:sz w:val="24"/>
          <w:szCs w:val="24"/>
          <w:lang w:val="lv-LV" w:eastAsia="lv-LV"/>
        </w:rPr>
        <w:t xml:space="preserve"> un </w:t>
      </w:r>
      <w:r w:rsidR="00DE2D03">
        <w:rPr>
          <w:rFonts w:ascii="Times New Roman" w:eastAsia="Times New Roman" w:hAnsi="Times New Roman"/>
          <w:sz w:val="24"/>
          <w:szCs w:val="24"/>
          <w:lang w:val="lv-LV" w:eastAsia="lv-LV"/>
        </w:rPr>
        <w:t>s</w:t>
      </w:r>
      <w:r w:rsidRPr="000E0627">
        <w:rPr>
          <w:rFonts w:ascii="Times New Roman" w:eastAsia="Times New Roman" w:hAnsi="Times New Roman"/>
          <w:sz w:val="24"/>
          <w:szCs w:val="24"/>
          <w:lang w:val="lv-LV" w:eastAsia="lv-LV"/>
        </w:rPr>
        <w:t>abiedrīb</w:t>
      </w:r>
      <w:r w:rsidR="00DE2D03">
        <w:rPr>
          <w:rFonts w:ascii="Times New Roman" w:eastAsia="Times New Roman" w:hAnsi="Times New Roman"/>
          <w:sz w:val="24"/>
          <w:szCs w:val="24"/>
          <w:lang w:val="lv-LV" w:eastAsia="lv-LV"/>
        </w:rPr>
        <w:t>u</w:t>
      </w:r>
      <w:r w:rsidRPr="000E0627">
        <w:rPr>
          <w:rFonts w:ascii="Times New Roman" w:eastAsia="Times New Roman" w:hAnsi="Times New Roman"/>
          <w:sz w:val="24"/>
          <w:szCs w:val="24"/>
          <w:lang w:val="lv-LV" w:eastAsia="lv-LV"/>
        </w:rPr>
        <w:t xml:space="preserve"> saistībā ar </w:t>
      </w:r>
      <w:r w:rsidR="00770F35">
        <w:rPr>
          <w:rFonts w:ascii="Times New Roman" w:eastAsia="Times New Roman" w:hAnsi="Times New Roman"/>
          <w:sz w:val="24"/>
          <w:szCs w:val="24"/>
          <w:lang w:val="lv-LV" w:eastAsia="lv-LV"/>
        </w:rPr>
        <w:t xml:space="preserve">iegādātu mobilo telefonu, kuram patērētājs ir konstatējis neatbilstību. </w:t>
      </w:r>
    </w:p>
    <w:p w14:paraId="232C2072" w14:textId="129764EB" w:rsidR="000E0627" w:rsidRPr="000E0627" w:rsidRDefault="000E0627" w:rsidP="000E0627">
      <w:pPr>
        <w:spacing w:after="0" w:line="240" w:lineRule="auto"/>
        <w:ind w:firstLine="709"/>
        <w:jc w:val="both"/>
        <w:rPr>
          <w:rFonts w:ascii="Times New Roman" w:eastAsia="Times New Roman" w:hAnsi="Times New Roman"/>
          <w:sz w:val="24"/>
          <w:szCs w:val="24"/>
          <w:lang w:val="lv-LV" w:eastAsia="lv-LV"/>
        </w:rPr>
      </w:pPr>
      <w:r w:rsidRPr="00095470">
        <w:rPr>
          <w:rFonts w:ascii="Times New Roman" w:hAnsi="Times New Roman"/>
          <w:sz w:val="24"/>
          <w:szCs w:val="24"/>
          <w:lang w:val="lv-LV"/>
        </w:rPr>
        <w:t xml:space="preserve">No lietas materiāliem izriet, ka patērētājs 2025. gada 29. septembrī sabiedrības </w:t>
      </w:r>
      <w:r w:rsidRPr="000E0627">
        <w:rPr>
          <w:rFonts w:ascii="Times New Roman" w:hAnsi="Times New Roman"/>
          <w:sz w:val="24"/>
          <w:szCs w:val="24"/>
          <w:lang w:val="lv-LV"/>
        </w:rPr>
        <w:t>veikalā</w:t>
      </w:r>
      <w:r w:rsidRPr="00095470">
        <w:rPr>
          <w:rFonts w:ascii="Times New Roman" w:hAnsi="Times New Roman"/>
          <w:sz w:val="24"/>
          <w:szCs w:val="24"/>
          <w:lang w:val="lv-LV"/>
        </w:rPr>
        <w:t xml:space="preserve"> iegādājās </w:t>
      </w:r>
      <w:r w:rsidRPr="00C73C6B">
        <w:rPr>
          <w:rFonts w:ascii="Times New Roman" w:hAnsi="Times New Roman"/>
          <w:sz w:val="24"/>
          <w:szCs w:val="24"/>
          <w:lang w:val="lv-LV"/>
        </w:rPr>
        <w:t>mobilo telefonu</w:t>
      </w:r>
      <w:r w:rsidRPr="00095470">
        <w:rPr>
          <w:rFonts w:ascii="Times New Roman" w:hAnsi="Times New Roman"/>
          <w:sz w:val="24"/>
          <w:szCs w:val="24"/>
          <w:lang w:val="lv-LV"/>
        </w:rPr>
        <w:t xml:space="preserve"> </w:t>
      </w:r>
      <w:proofErr w:type="spellStart"/>
      <w:r w:rsidRPr="00095470">
        <w:rPr>
          <w:rFonts w:ascii="Times New Roman" w:hAnsi="Times New Roman"/>
          <w:sz w:val="24"/>
          <w:szCs w:val="24"/>
          <w:lang w:val="lv-LV"/>
        </w:rPr>
        <w:t>Samsung</w:t>
      </w:r>
      <w:proofErr w:type="spellEnd"/>
      <w:r w:rsidRPr="00095470">
        <w:rPr>
          <w:rFonts w:ascii="Times New Roman" w:hAnsi="Times New Roman"/>
          <w:sz w:val="24"/>
          <w:szCs w:val="24"/>
          <w:lang w:val="lv-LV"/>
        </w:rPr>
        <w:t xml:space="preserve"> </w:t>
      </w:r>
      <w:proofErr w:type="spellStart"/>
      <w:r w:rsidRPr="00095470">
        <w:rPr>
          <w:rFonts w:ascii="Times New Roman" w:hAnsi="Times New Roman"/>
          <w:sz w:val="24"/>
          <w:szCs w:val="24"/>
          <w:lang w:val="lv-LV"/>
        </w:rPr>
        <w:t>Galaxy</w:t>
      </w:r>
      <w:proofErr w:type="spellEnd"/>
      <w:r w:rsidR="008F7437">
        <w:rPr>
          <w:rFonts w:ascii="Times New Roman" w:hAnsi="Times New Roman"/>
          <w:sz w:val="24"/>
          <w:szCs w:val="24"/>
          <w:lang w:val="lv-LV"/>
        </w:rPr>
        <w:t xml:space="preserve"> (turpmāk – ierīce)</w:t>
      </w:r>
      <w:r w:rsidRPr="00095470">
        <w:rPr>
          <w:rFonts w:ascii="Times New Roman" w:hAnsi="Times New Roman"/>
          <w:sz w:val="24"/>
          <w:szCs w:val="24"/>
          <w:lang w:val="lv-LV"/>
        </w:rPr>
        <w:t xml:space="preserve">, noslēdzot </w:t>
      </w:r>
      <w:r w:rsidRPr="000E0627">
        <w:rPr>
          <w:rFonts w:ascii="Times New Roman" w:hAnsi="Times New Roman"/>
          <w:sz w:val="24"/>
          <w:szCs w:val="24"/>
          <w:lang w:val="lv-LV"/>
        </w:rPr>
        <w:t>nomaksas līgumu</w:t>
      </w:r>
      <w:r w:rsidRPr="00095470">
        <w:rPr>
          <w:rFonts w:ascii="Times New Roman" w:hAnsi="Times New Roman"/>
          <w:sz w:val="24"/>
          <w:szCs w:val="24"/>
          <w:lang w:val="lv-LV"/>
        </w:rPr>
        <w:t xml:space="preserve">. Pēc </w:t>
      </w:r>
      <w:r w:rsidR="00C73C6B">
        <w:rPr>
          <w:rFonts w:ascii="Times New Roman" w:hAnsi="Times New Roman"/>
          <w:sz w:val="24"/>
          <w:szCs w:val="24"/>
          <w:lang w:val="lv-LV"/>
        </w:rPr>
        <w:t>ierīces</w:t>
      </w:r>
      <w:r w:rsidRPr="00095470">
        <w:rPr>
          <w:rFonts w:ascii="Times New Roman" w:hAnsi="Times New Roman"/>
          <w:sz w:val="24"/>
          <w:szCs w:val="24"/>
          <w:lang w:val="lv-LV"/>
        </w:rPr>
        <w:t xml:space="preserve"> lietošanas uzsākšanas patērētājs konstatēja, ka, sūtot balss ziņas gan īsziņās, gan lietotnē </w:t>
      </w:r>
      <w:r w:rsidR="00770F35">
        <w:rPr>
          <w:rFonts w:ascii="Times New Roman" w:hAnsi="Times New Roman"/>
          <w:sz w:val="24"/>
          <w:szCs w:val="24"/>
          <w:lang w:val="lv-LV"/>
        </w:rPr>
        <w:t>“</w:t>
      </w:r>
      <w:proofErr w:type="spellStart"/>
      <w:r w:rsidRPr="00095470">
        <w:rPr>
          <w:rFonts w:ascii="Times New Roman" w:hAnsi="Times New Roman"/>
          <w:sz w:val="24"/>
          <w:szCs w:val="24"/>
          <w:lang w:val="lv-LV"/>
        </w:rPr>
        <w:t>WhatsApp</w:t>
      </w:r>
      <w:proofErr w:type="spellEnd"/>
      <w:r w:rsidR="00770F35">
        <w:rPr>
          <w:rFonts w:ascii="Times New Roman" w:hAnsi="Times New Roman"/>
          <w:sz w:val="24"/>
          <w:szCs w:val="24"/>
          <w:lang w:val="lv-LV"/>
        </w:rPr>
        <w:t>”</w:t>
      </w:r>
      <w:r w:rsidRPr="00095470">
        <w:rPr>
          <w:rFonts w:ascii="Times New Roman" w:hAnsi="Times New Roman"/>
          <w:sz w:val="24"/>
          <w:szCs w:val="24"/>
          <w:lang w:val="lv-LV"/>
        </w:rPr>
        <w:t>, balss ieraksti ir slikti saprotami, kā arī atsevišķos gadījumos sarunu laikā patērētāja balss nav dzirdama.</w:t>
      </w:r>
      <w:r w:rsidRPr="000E0627">
        <w:rPr>
          <w:rFonts w:ascii="Times New Roman" w:hAnsi="Times New Roman"/>
          <w:sz w:val="24"/>
          <w:szCs w:val="24"/>
          <w:lang w:val="lv-LV"/>
        </w:rPr>
        <w:t xml:space="preserve"> 2025. gada 11. decembrī patērētājs vērsās pie sabiedrība</w:t>
      </w:r>
      <w:r w:rsidR="00287472">
        <w:rPr>
          <w:rFonts w:ascii="Times New Roman" w:hAnsi="Times New Roman"/>
          <w:sz w:val="24"/>
          <w:szCs w:val="24"/>
          <w:lang w:val="lv-LV"/>
        </w:rPr>
        <w:t>s</w:t>
      </w:r>
      <w:r w:rsidRPr="000E0627">
        <w:rPr>
          <w:rFonts w:ascii="Times New Roman" w:hAnsi="Times New Roman"/>
          <w:sz w:val="24"/>
          <w:szCs w:val="24"/>
          <w:lang w:val="lv-LV"/>
        </w:rPr>
        <w:t xml:space="preserve"> un nodeva </w:t>
      </w:r>
      <w:r w:rsidR="00C73C6B">
        <w:rPr>
          <w:rFonts w:ascii="Times New Roman" w:hAnsi="Times New Roman"/>
          <w:sz w:val="24"/>
          <w:szCs w:val="24"/>
          <w:lang w:val="lv-LV"/>
        </w:rPr>
        <w:t>ierīci</w:t>
      </w:r>
      <w:r w:rsidRPr="000E0627">
        <w:rPr>
          <w:rFonts w:ascii="Times New Roman" w:hAnsi="Times New Roman"/>
          <w:sz w:val="24"/>
          <w:szCs w:val="24"/>
          <w:lang w:val="lv-LV"/>
        </w:rPr>
        <w:t xml:space="preserve"> garantijas remont</w:t>
      </w:r>
      <w:r w:rsidR="00770F35">
        <w:rPr>
          <w:rFonts w:ascii="Times New Roman" w:hAnsi="Times New Roman"/>
          <w:sz w:val="24"/>
          <w:szCs w:val="24"/>
          <w:lang w:val="lv-LV"/>
        </w:rPr>
        <w:t>am</w:t>
      </w:r>
      <w:r w:rsidRPr="000E0627">
        <w:rPr>
          <w:rFonts w:ascii="Times New Roman" w:hAnsi="Times New Roman"/>
          <w:sz w:val="24"/>
          <w:szCs w:val="24"/>
          <w:lang w:val="lv-LV"/>
        </w:rPr>
        <w:t xml:space="preserve">, norādot uz mikrofona darbības traucējumiem. Veicot diagnostiku ražotāja autorizētā servisa centrā, pieteiktais defekts netika konstatēts, un </w:t>
      </w:r>
      <w:r w:rsidR="00C73C6B">
        <w:rPr>
          <w:rFonts w:ascii="Times New Roman" w:hAnsi="Times New Roman"/>
          <w:sz w:val="24"/>
          <w:szCs w:val="24"/>
          <w:lang w:val="lv-LV"/>
        </w:rPr>
        <w:t>ierīce</w:t>
      </w:r>
      <w:r w:rsidRPr="000E0627">
        <w:rPr>
          <w:rFonts w:ascii="Times New Roman" w:hAnsi="Times New Roman"/>
          <w:sz w:val="24"/>
          <w:szCs w:val="24"/>
          <w:lang w:val="lv-LV"/>
        </w:rPr>
        <w:t xml:space="preserve"> patērētājam tika atgriezt</w:t>
      </w:r>
      <w:r w:rsidR="00C73C6B">
        <w:rPr>
          <w:rFonts w:ascii="Times New Roman" w:hAnsi="Times New Roman"/>
          <w:sz w:val="24"/>
          <w:szCs w:val="24"/>
          <w:lang w:val="lv-LV"/>
        </w:rPr>
        <w:t>a</w:t>
      </w:r>
      <w:r w:rsidRPr="000E0627">
        <w:rPr>
          <w:rFonts w:ascii="Times New Roman" w:hAnsi="Times New Roman"/>
          <w:sz w:val="24"/>
          <w:szCs w:val="24"/>
          <w:lang w:val="lv-LV"/>
        </w:rPr>
        <w:t xml:space="preserve">. Tā kā problēma saglabājās, patērētājs 2025. gada 19. decembrī atkārtoti vērsās pie sabiedrības ar prasījuma pieteikumu, pieprasot </w:t>
      </w:r>
      <w:r w:rsidR="00C73C6B">
        <w:rPr>
          <w:rFonts w:ascii="Times New Roman" w:hAnsi="Times New Roman"/>
          <w:sz w:val="24"/>
          <w:szCs w:val="24"/>
          <w:lang w:val="lv-LV"/>
        </w:rPr>
        <w:t>ierīces</w:t>
      </w:r>
      <w:r w:rsidR="00770F35">
        <w:rPr>
          <w:rFonts w:ascii="Times New Roman" w:hAnsi="Times New Roman"/>
          <w:sz w:val="24"/>
          <w:szCs w:val="24"/>
          <w:lang w:val="lv-LV"/>
        </w:rPr>
        <w:t xml:space="preserve"> nomaiņu</w:t>
      </w:r>
      <w:r w:rsidRPr="000E0627">
        <w:rPr>
          <w:rFonts w:ascii="Times New Roman" w:hAnsi="Times New Roman"/>
          <w:sz w:val="24"/>
          <w:szCs w:val="24"/>
          <w:lang w:val="lv-LV"/>
        </w:rPr>
        <w:t xml:space="preserve"> pret jaunu. </w:t>
      </w:r>
      <w:r w:rsidRPr="00095470">
        <w:rPr>
          <w:rFonts w:ascii="Times New Roman" w:hAnsi="Times New Roman"/>
          <w:sz w:val="24"/>
          <w:szCs w:val="24"/>
          <w:lang w:val="lv-LV"/>
        </w:rPr>
        <w:t xml:space="preserve">Sabiedrība 2026. gada 12. janvārī sniedza patērētājam rakstveida atbildi, informējot, ka autorizētā servisa centra veiktajās pārbaudēs </w:t>
      </w:r>
      <w:r w:rsidR="00770F35">
        <w:rPr>
          <w:rFonts w:ascii="Times New Roman" w:hAnsi="Times New Roman"/>
          <w:sz w:val="24"/>
          <w:szCs w:val="24"/>
          <w:lang w:val="lv-LV"/>
        </w:rPr>
        <w:t>telefona</w:t>
      </w:r>
      <w:r w:rsidRPr="00095470">
        <w:rPr>
          <w:rFonts w:ascii="Times New Roman" w:hAnsi="Times New Roman"/>
          <w:sz w:val="24"/>
          <w:szCs w:val="24"/>
          <w:lang w:val="lv-LV"/>
        </w:rPr>
        <w:t xml:space="preserve"> neatbilstība līguma noteikumiem netika konstatēta, līdz ar to patērētāja prasība par </w:t>
      </w:r>
      <w:r w:rsidR="006B264C">
        <w:rPr>
          <w:rFonts w:ascii="Times New Roman" w:hAnsi="Times New Roman"/>
          <w:sz w:val="24"/>
          <w:szCs w:val="24"/>
          <w:lang w:val="lv-LV"/>
        </w:rPr>
        <w:t>ierīces</w:t>
      </w:r>
      <w:r w:rsidRPr="00095470">
        <w:rPr>
          <w:rFonts w:ascii="Times New Roman" w:hAnsi="Times New Roman"/>
          <w:sz w:val="24"/>
          <w:szCs w:val="24"/>
          <w:lang w:val="lv-LV"/>
        </w:rPr>
        <w:t xml:space="preserve"> maiņu tika noraidīta. </w:t>
      </w:r>
    </w:p>
    <w:p w14:paraId="21222392" w14:textId="65488709" w:rsidR="000E0627" w:rsidRPr="00095470" w:rsidRDefault="000E0627" w:rsidP="000E0627">
      <w:pPr>
        <w:spacing w:after="0" w:line="240" w:lineRule="auto"/>
        <w:ind w:firstLine="709"/>
        <w:jc w:val="both"/>
        <w:rPr>
          <w:rFonts w:ascii="Times New Roman" w:eastAsia="Times New Roman" w:hAnsi="Times New Roman"/>
          <w:sz w:val="24"/>
          <w:szCs w:val="24"/>
          <w:lang w:val="lv-LV" w:eastAsia="lv-LV"/>
        </w:rPr>
      </w:pPr>
      <w:r w:rsidRPr="000E0627">
        <w:rPr>
          <w:rFonts w:ascii="Times New Roman" w:hAnsi="Times New Roman"/>
          <w:sz w:val="24"/>
          <w:szCs w:val="24"/>
          <w:lang w:val="lv-LV"/>
        </w:rPr>
        <w:t xml:space="preserve">Iesnieguma izskatīšanas ietvaros Patērētāju tiesību aizsardzības centrā (turpmāk – PTAC) sabiedrība sniedza skaidrojumu, ka </w:t>
      </w:r>
      <w:r w:rsidR="00770F35">
        <w:rPr>
          <w:rFonts w:ascii="Times New Roman" w:hAnsi="Times New Roman"/>
          <w:sz w:val="24"/>
          <w:szCs w:val="24"/>
          <w:lang w:val="lv-LV"/>
        </w:rPr>
        <w:t>iegādātaja</w:t>
      </w:r>
      <w:r w:rsidR="006B264C">
        <w:rPr>
          <w:rFonts w:ascii="Times New Roman" w:hAnsi="Times New Roman"/>
          <w:sz w:val="24"/>
          <w:szCs w:val="24"/>
          <w:lang w:val="lv-LV"/>
        </w:rPr>
        <w:t>i ierīcei</w:t>
      </w:r>
      <w:r w:rsidRPr="00095470">
        <w:rPr>
          <w:rFonts w:ascii="Times New Roman" w:hAnsi="Times New Roman"/>
          <w:sz w:val="24"/>
          <w:szCs w:val="24"/>
          <w:lang w:val="lv-LV"/>
        </w:rPr>
        <w:t xml:space="preserve"> vairākkārt tika veikta diagnostika ražotāja autorizētā servisa centrā, tostarp 2025. gada decembrī un 2026. gada janvārī, un nevienā no pārbaudēm netika konstatēti tehniski vai ražošanas defekti. Sabiedrība skaidro, ka mikrofona ieraksta kvalitāte atbilst šī modeļa tehniskajām specifikācijām un neatšķiras no citām identiskām ierīcēm. Tāpat sabiedrība norāda, ka iespējamie sakaru traucējumi var būt saistīti ar mobilā tīkla kvalitāti, </w:t>
      </w:r>
      <w:proofErr w:type="spellStart"/>
      <w:r w:rsidRPr="00095470">
        <w:rPr>
          <w:rFonts w:ascii="Times New Roman" w:hAnsi="Times New Roman"/>
          <w:sz w:val="24"/>
          <w:szCs w:val="24"/>
          <w:lang w:val="lv-LV"/>
        </w:rPr>
        <w:t>VoLTE</w:t>
      </w:r>
      <w:proofErr w:type="spellEnd"/>
      <w:r w:rsidRPr="00095470">
        <w:rPr>
          <w:rFonts w:ascii="Times New Roman" w:hAnsi="Times New Roman"/>
          <w:sz w:val="24"/>
          <w:szCs w:val="24"/>
          <w:lang w:val="lv-LV"/>
        </w:rPr>
        <w:t xml:space="preserve"> pakalpojuma darbību, pārslēgšanos starp tīkla tehnoloģijām vai </w:t>
      </w:r>
      <w:r w:rsidR="00770F35">
        <w:rPr>
          <w:rFonts w:ascii="Times New Roman" w:hAnsi="Times New Roman"/>
          <w:sz w:val="24"/>
          <w:szCs w:val="24"/>
          <w:lang w:val="lv-LV"/>
        </w:rPr>
        <w:t>telefona</w:t>
      </w:r>
      <w:r w:rsidRPr="00095470">
        <w:rPr>
          <w:rFonts w:ascii="Times New Roman" w:hAnsi="Times New Roman"/>
          <w:sz w:val="24"/>
          <w:szCs w:val="24"/>
          <w:lang w:val="lv-LV"/>
        </w:rPr>
        <w:t xml:space="preserve"> lietošanas apstākļiem, nevis ar paša</w:t>
      </w:r>
      <w:r w:rsidR="006B264C">
        <w:rPr>
          <w:rFonts w:ascii="Times New Roman" w:hAnsi="Times New Roman"/>
          <w:sz w:val="24"/>
          <w:szCs w:val="24"/>
          <w:lang w:val="lv-LV"/>
        </w:rPr>
        <w:t>s</w:t>
      </w:r>
      <w:r w:rsidR="00770F35">
        <w:rPr>
          <w:rFonts w:ascii="Times New Roman" w:hAnsi="Times New Roman"/>
          <w:sz w:val="24"/>
          <w:szCs w:val="24"/>
          <w:lang w:val="lv-LV"/>
        </w:rPr>
        <w:t xml:space="preserve"> </w:t>
      </w:r>
      <w:r w:rsidR="006B264C">
        <w:rPr>
          <w:rFonts w:ascii="Times New Roman" w:hAnsi="Times New Roman"/>
          <w:sz w:val="24"/>
          <w:szCs w:val="24"/>
          <w:lang w:val="lv-LV"/>
        </w:rPr>
        <w:t>ierīces</w:t>
      </w:r>
      <w:r w:rsidRPr="00095470">
        <w:rPr>
          <w:rFonts w:ascii="Times New Roman" w:hAnsi="Times New Roman"/>
          <w:sz w:val="24"/>
          <w:szCs w:val="24"/>
          <w:lang w:val="lv-LV"/>
        </w:rPr>
        <w:t xml:space="preserve"> defektu, līdz ar to sabiedrība uzskata patērētāja prasību par nepamatotu un to noraida.</w:t>
      </w:r>
    </w:p>
    <w:p w14:paraId="43FDECFA" w14:textId="3925F713" w:rsidR="00DA41F3" w:rsidRDefault="00DA41F3" w:rsidP="00DA41F3">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 xml:space="preserve">Komisija </w:t>
      </w:r>
      <w:r w:rsidR="00770F35">
        <w:rPr>
          <w:rFonts w:ascii="Times New Roman" w:hAnsi="Times New Roman"/>
          <w:sz w:val="24"/>
          <w:szCs w:val="24"/>
          <w:lang w:val="lv-LV"/>
        </w:rPr>
        <w:t>skaidro</w:t>
      </w:r>
      <w:r w:rsidRPr="00EC500E">
        <w:rPr>
          <w:rFonts w:ascii="Times New Roman" w:hAnsi="Times New Roman"/>
          <w:sz w:val="24"/>
          <w:szCs w:val="24"/>
          <w:lang w:val="lv-LV"/>
        </w:rPr>
        <w:t>, ka saskaņā ar Patērētāju tiesību aizsardzības likuma (turpmāk – PTAL) 13. panta pirmo un otro daļu pārdevēja pienākums ir nodrošināt preces atbilstību līguma noteikumiem, un pārdevējs ir atbildīgs par jebkuru preces piegādes dienā pastāvējušu neatbilstību, kas atklājas divu gadu laikā no preces piegādes dienas. Savukārt PTAL 14. panta pirmajā daļā ir noteikti kritēriji, pēc kuriem vērtējams, vai prece ir uzskatāma par līguma noteikumiem atbilstošu.</w:t>
      </w:r>
      <w:r w:rsidR="00DE79F5">
        <w:rPr>
          <w:rFonts w:ascii="Times New Roman" w:hAnsi="Times New Roman"/>
          <w:sz w:val="24"/>
          <w:szCs w:val="24"/>
          <w:lang w:val="lv-LV"/>
        </w:rPr>
        <w:t xml:space="preserve"> </w:t>
      </w:r>
      <w:r w:rsidR="00DE79F5" w:rsidRPr="00DE79F5">
        <w:rPr>
          <w:rFonts w:ascii="Times New Roman" w:hAnsi="Times New Roman"/>
          <w:sz w:val="24"/>
          <w:szCs w:val="24"/>
          <w:lang w:val="lv-LV"/>
        </w:rPr>
        <w:t xml:space="preserve">Proti, prece uzskatāma par atbilstošu līguma noteikumiem, ja atbilst pārdevēja sniegtajam preces aprakstam, norādītajam preces veidam, kvalitātei, funkcionalitātei, kā arī tai piemīt īpašības un izpildījums kāds parasti piemīt tāda paša veida precēm un kādu </w:t>
      </w:r>
      <w:r w:rsidR="00DE79F5" w:rsidRPr="00DE79F5">
        <w:rPr>
          <w:rFonts w:ascii="Times New Roman" w:hAnsi="Times New Roman"/>
          <w:sz w:val="24"/>
          <w:szCs w:val="24"/>
          <w:lang w:val="lv-LV"/>
        </w:rPr>
        <w:lastRenderedPageBreak/>
        <w:t xml:space="preserve">patērētājs var pamatoti gaidīt.  </w:t>
      </w:r>
    </w:p>
    <w:p w14:paraId="46AB978A" w14:textId="3FE15662" w:rsidR="00DA41F3" w:rsidRPr="00DA41F3" w:rsidRDefault="00DA41F3" w:rsidP="00DA41F3">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 xml:space="preserve">Vienlaikus PTAL 13. panta pirmajā daļā ir ietverta likumiska prezumpcija, ka pārdevēja pārdotā prece jau piegādes dienā neatbilda līguma noteikumiem, ja neatbilstība tiek atklāta gada laikā pēc preces piegādes, izņemot gadījumus, kad šāds pieņēmums ir pretrunā ar preces raksturu vai neatbilstības veidu. No minētā izriet pārdevēja pienākums pierādīt, ka piegādes brīdī </w:t>
      </w:r>
      <w:r w:rsidRPr="00BD7CEB">
        <w:rPr>
          <w:rFonts w:ascii="Times New Roman" w:hAnsi="Times New Roman"/>
          <w:sz w:val="24"/>
          <w:szCs w:val="24"/>
          <w:lang w:val="lv-LV"/>
        </w:rPr>
        <w:t>precei</w:t>
      </w:r>
      <w:r w:rsidRPr="00EC500E">
        <w:rPr>
          <w:rFonts w:ascii="Times New Roman" w:hAnsi="Times New Roman"/>
          <w:sz w:val="24"/>
          <w:szCs w:val="24"/>
          <w:lang w:val="lv-LV"/>
        </w:rPr>
        <w:t xml:space="preserve"> neatbilstība nepastāvēja.</w:t>
      </w:r>
    </w:p>
    <w:p w14:paraId="75EBCF8A" w14:textId="7AE98E2E" w:rsidR="00DA41F3" w:rsidRPr="00DA41F3" w:rsidRDefault="00380BAF" w:rsidP="00380BAF">
      <w:pPr>
        <w:spacing w:after="0" w:line="240" w:lineRule="auto"/>
        <w:ind w:firstLine="709"/>
        <w:jc w:val="both"/>
        <w:rPr>
          <w:rFonts w:ascii="Times New Roman" w:hAnsi="Times New Roman"/>
          <w:sz w:val="24"/>
          <w:szCs w:val="24"/>
          <w:lang w:val="lv-LV"/>
        </w:rPr>
      </w:pPr>
      <w:r w:rsidRPr="00380BAF">
        <w:rPr>
          <w:rFonts w:ascii="Times New Roman" w:hAnsi="Times New Roman"/>
          <w:sz w:val="24"/>
          <w:szCs w:val="24"/>
          <w:lang w:val="lv-LV"/>
        </w:rPr>
        <w:t>Izvērtējot lietas materiālus, tostarp patērētāja iesniegto</w:t>
      </w:r>
      <w:r w:rsidR="00BD7CEB">
        <w:rPr>
          <w:rFonts w:ascii="Times New Roman" w:hAnsi="Times New Roman"/>
          <w:sz w:val="24"/>
          <w:szCs w:val="24"/>
          <w:lang w:val="lv-LV"/>
        </w:rPr>
        <w:t>s</w:t>
      </w:r>
      <w:r w:rsidRPr="00380BAF">
        <w:rPr>
          <w:rFonts w:ascii="Times New Roman" w:hAnsi="Times New Roman"/>
          <w:sz w:val="24"/>
          <w:szCs w:val="24"/>
          <w:lang w:val="lv-LV"/>
        </w:rPr>
        <w:t xml:space="preserve"> audio ierakstu</w:t>
      </w:r>
      <w:r w:rsidR="00BD7CEB">
        <w:rPr>
          <w:rFonts w:ascii="Times New Roman" w:hAnsi="Times New Roman"/>
          <w:sz w:val="24"/>
          <w:szCs w:val="24"/>
          <w:lang w:val="lv-LV"/>
        </w:rPr>
        <w:t>s</w:t>
      </w:r>
      <w:r w:rsidRPr="00380BAF">
        <w:rPr>
          <w:rFonts w:ascii="Times New Roman" w:hAnsi="Times New Roman"/>
          <w:sz w:val="24"/>
          <w:szCs w:val="24"/>
          <w:lang w:val="lv-LV"/>
        </w:rPr>
        <w:t xml:space="preserve">, Komisija konstatē, ka tajā ir dzirdami skaņas traucējumi, kas norāda uz skaņas kvalitātes problēmām </w:t>
      </w:r>
      <w:r w:rsidR="00BD7CEB">
        <w:rPr>
          <w:rFonts w:ascii="Times New Roman" w:hAnsi="Times New Roman"/>
          <w:sz w:val="24"/>
          <w:szCs w:val="24"/>
          <w:lang w:val="lv-LV"/>
        </w:rPr>
        <w:t>ierīcē</w:t>
      </w:r>
      <w:r w:rsidRPr="00380BAF">
        <w:rPr>
          <w:rFonts w:ascii="Times New Roman" w:hAnsi="Times New Roman"/>
          <w:sz w:val="24"/>
          <w:szCs w:val="24"/>
          <w:lang w:val="lv-LV"/>
        </w:rPr>
        <w:t>.</w:t>
      </w:r>
      <w:r>
        <w:rPr>
          <w:rFonts w:ascii="Times New Roman" w:hAnsi="Times New Roman"/>
          <w:sz w:val="24"/>
          <w:szCs w:val="24"/>
          <w:lang w:val="lv-LV"/>
        </w:rPr>
        <w:t xml:space="preserve"> </w:t>
      </w:r>
      <w:r w:rsidR="00DA41F3" w:rsidRPr="00DA41F3">
        <w:rPr>
          <w:rFonts w:ascii="Times New Roman" w:hAnsi="Times New Roman"/>
          <w:sz w:val="24"/>
          <w:szCs w:val="24"/>
          <w:lang w:val="lv-LV"/>
        </w:rPr>
        <w:t xml:space="preserve">Vienlaikus lietā ir pieejams ražotāja autorizētā servisa atzinums, kā arī servisa sagatavots dokuments “Remonta kvalitātes pārbaude”, no kura izriet, ka </w:t>
      </w:r>
      <w:r w:rsidR="00BD7CEB">
        <w:rPr>
          <w:rFonts w:ascii="Times New Roman" w:hAnsi="Times New Roman"/>
          <w:sz w:val="24"/>
          <w:szCs w:val="24"/>
          <w:lang w:val="lv-LV"/>
        </w:rPr>
        <w:t>ierīcei</w:t>
      </w:r>
      <w:r w:rsidR="00DA41F3" w:rsidRPr="00DA41F3">
        <w:rPr>
          <w:rFonts w:ascii="Times New Roman" w:hAnsi="Times New Roman"/>
          <w:sz w:val="24"/>
          <w:szCs w:val="24"/>
          <w:lang w:val="lv-LV"/>
        </w:rPr>
        <w:t xml:space="preserve"> tika veikta pilna funkcionālā pārbaude, kuras ietvaros tika testētas visas </w:t>
      </w:r>
      <w:r w:rsidR="00004C93">
        <w:rPr>
          <w:rFonts w:ascii="Times New Roman" w:hAnsi="Times New Roman"/>
          <w:sz w:val="24"/>
          <w:szCs w:val="24"/>
          <w:lang w:val="lv-LV"/>
        </w:rPr>
        <w:t>ierīces</w:t>
      </w:r>
      <w:r w:rsidR="00DA41F3" w:rsidRPr="00DA41F3">
        <w:rPr>
          <w:rFonts w:ascii="Times New Roman" w:hAnsi="Times New Roman"/>
          <w:sz w:val="24"/>
          <w:szCs w:val="24"/>
          <w:lang w:val="lv-LV"/>
        </w:rPr>
        <w:t xml:space="preserve"> pamatfunkcijas, tostarp, mikrofons, dzīvais zvans, skaļruņi, pogas. Minētais apliecina, ka </w:t>
      </w:r>
      <w:r w:rsidR="00BD7CEB">
        <w:rPr>
          <w:rFonts w:ascii="Times New Roman" w:hAnsi="Times New Roman"/>
          <w:sz w:val="24"/>
          <w:szCs w:val="24"/>
          <w:lang w:val="lv-LV"/>
        </w:rPr>
        <w:t>ierīcei</w:t>
      </w:r>
      <w:r w:rsidR="00DA41F3" w:rsidRPr="00DA41F3">
        <w:rPr>
          <w:rFonts w:ascii="Times New Roman" w:hAnsi="Times New Roman"/>
          <w:sz w:val="24"/>
          <w:szCs w:val="24"/>
          <w:lang w:val="lv-LV"/>
        </w:rPr>
        <w:t xml:space="preserve"> nav tehniska defekta, kas ietekmētu </w:t>
      </w:r>
      <w:r w:rsidR="00DA41F3" w:rsidRPr="004A3EBC">
        <w:rPr>
          <w:rFonts w:ascii="Times New Roman" w:hAnsi="Times New Roman"/>
          <w:sz w:val="24"/>
          <w:szCs w:val="24"/>
          <w:lang w:val="lv-LV"/>
        </w:rPr>
        <w:t>balss ieraksta vai zvanu kvalitāti, kāds būtu raksturīgs ražošanas defektam.</w:t>
      </w:r>
    </w:p>
    <w:p w14:paraId="7285D977" w14:textId="2A2D703B" w:rsidR="00DA41F3" w:rsidRPr="00BC0C5E" w:rsidRDefault="00DA41F3" w:rsidP="00DA41F3">
      <w:pPr>
        <w:spacing w:after="0" w:line="240" w:lineRule="auto"/>
        <w:ind w:firstLine="709"/>
        <w:jc w:val="both"/>
        <w:rPr>
          <w:rFonts w:ascii="Times New Roman" w:hAnsi="Times New Roman"/>
          <w:sz w:val="24"/>
          <w:szCs w:val="24"/>
          <w:lang w:val="lv-LV"/>
        </w:rPr>
      </w:pPr>
      <w:r w:rsidRPr="00DA41F3">
        <w:rPr>
          <w:rFonts w:ascii="Times New Roman" w:hAnsi="Times New Roman"/>
          <w:sz w:val="24"/>
          <w:szCs w:val="24"/>
          <w:lang w:val="lv-LV"/>
        </w:rPr>
        <w:t xml:space="preserve">Komisijas </w:t>
      </w:r>
      <w:r w:rsidRPr="00BC0C5E">
        <w:rPr>
          <w:rFonts w:ascii="Times New Roman" w:hAnsi="Times New Roman"/>
          <w:sz w:val="24"/>
          <w:szCs w:val="24"/>
          <w:lang w:val="lv-LV"/>
        </w:rPr>
        <w:t xml:space="preserve">ieskatā sabiedrība, </w:t>
      </w:r>
      <w:r w:rsidRPr="00DA41F3">
        <w:rPr>
          <w:rFonts w:ascii="Times New Roman" w:hAnsi="Times New Roman"/>
          <w:sz w:val="24"/>
          <w:szCs w:val="24"/>
          <w:lang w:val="lv-LV"/>
        </w:rPr>
        <w:t>iesniedzot minētos</w:t>
      </w:r>
      <w:r w:rsidRPr="00BC0C5E">
        <w:rPr>
          <w:rFonts w:ascii="Times New Roman" w:hAnsi="Times New Roman"/>
          <w:sz w:val="24"/>
          <w:szCs w:val="24"/>
          <w:lang w:val="lv-LV"/>
        </w:rPr>
        <w:t xml:space="preserve"> dokumentus, ir izpildījusi tai uzlikto pierādīšanas pienākumu saskaņā ar </w:t>
      </w:r>
      <w:r w:rsidRPr="00DA41F3">
        <w:rPr>
          <w:rFonts w:ascii="Times New Roman" w:hAnsi="Times New Roman"/>
          <w:sz w:val="24"/>
          <w:szCs w:val="24"/>
          <w:lang w:val="lv-LV"/>
        </w:rPr>
        <w:t>PTAL</w:t>
      </w:r>
      <w:r w:rsidRPr="00BC0C5E">
        <w:rPr>
          <w:rFonts w:ascii="Times New Roman" w:hAnsi="Times New Roman"/>
          <w:sz w:val="24"/>
          <w:szCs w:val="24"/>
          <w:lang w:val="lv-LV"/>
        </w:rPr>
        <w:t xml:space="preserve"> 13. panta pirmo daļu, pierādot, ka </w:t>
      </w:r>
      <w:r w:rsidR="00004C93">
        <w:rPr>
          <w:rFonts w:ascii="Times New Roman" w:hAnsi="Times New Roman"/>
          <w:sz w:val="24"/>
          <w:szCs w:val="24"/>
          <w:lang w:val="lv-LV"/>
        </w:rPr>
        <w:t>ierīce</w:t>
      </w:r>
      <w:r w:rsidRPr="00BC0C5E">
        <w:rPr>
          <w:rFonts w:ascii="Times New Roman" w:hAnsi="Times New Roman"/>
          <w:sz w:val="24"/>
          <w:szCs w:val="24"/>
          <w:lang w:val="lv-LV"/>
        </w:rPr>
        <w:t xml:space="preserve"> atbilst līguma noteikumiem un tai nav konstatējami ražošanas vai tehniski defekti.</w:t>
      </w:r>
    </w:p>
    <w:p w14:paraId="13F49FA5" w14:textId="5EC68FBC" w:rsidR="00DA41F3" w:rsidRPr="00BC0C5E" w:rsidRDefault="00DA41F3" w:rsidP="00DA41F3">
      <w:pPr>
        <w:spacing w:after="0" w:line="240" w:lineRule="auto"/>
        <w:ind w:firstLine="709"/>
        <w:jc w:val="both"/>
        <w:rPr>
          <w:rFonts w:ascii="Times New Roman" w:hAnsi="Times New Roman"/>
          <w:sz w:val="24"/>
          <w:szCs w:val="24"/>
          <w:lang w:val="lv-LV"/>
        </w:rPr>
      </w:pPr>
      <w:r w:rsidRPr="00BC0C5E">
        <w:rPr>
          <w:rFonts w:ascii="Times New Roman" w:hAnsi="Times New Roman"/>
          <w:sz w:val="24"/>
          <w:szCs w:val="24"/>
          <w:lang w:val="lv-LV"/>
        </w:rPr>
        <w:t xml:space="preserve">Ņemot vērā iepriekš minēto, Komisija secina, ka patērētāja norādītā problēma ar mikrofona darbību var būt saistīta ar </w:t>
      </w:r>
      <w:r w:rsidRPr="00DA41F3">
        <w:rPr>
          <w:rFonts w:ascii="Times New Roman" w:hAnsi="Times New Roman"/>
          <w:sz w:val="24"/>
          <w:szCs w:val="24"/>
          <w:lang w:val="lv-LV"/>
        </w:rPr>
        <w:t>telefonā</w:t>
      </w:r>
      <w:r w:rsidRPr="00BC0C5E">
        <w:rPr>
          <w:rFonts w:ascii="Times New Roman" w:hAnsi="Times New Roman"/>
          <w:sz w:val="24"/>
          <w:szCs w:val="24"/>
          <w:lang w:val="lv-LV"/>
        </w:rPr>
        <w:t xml:space="preserve"> i</w:t>
      </w:r>
      <w:r w:rsidRPr="00DA41F3">
        <w:rPr>
          <w:rFonts w:ascii="Times New Roman" w:hAnsi="Times New Roman"/>
          <w:sz w:val="24"/>
          <w:szCs w:val="24"/>
          <w:lang w:val="lv-LV"/>
        </w:rPr>
        <w:t>nstalētajām aplikācijām</w:t>
      </w:r>
      <w:r w:rsidRPr="00BC0C5E">
        <w:rPr>
          <w:rFonts w:ascii="Times New Roman" w:hAnsi="Times New Roman"/>
          <w:sz w:val="24"/>
          <w:szCs w:val="24"/>
          <w:lang w:val="lv-LV"/>
        </w:rPr>
        <w:t xml:space="preserve"> vai t</w:t>
      </w:r>
      <w:r w:rsidRPr="00DA41F3">
        <w:rPr>
          <w:rFonts w:ascii="Times New Roman" w:hAnsi="Times New Roman"/>
          <w:sz w:val="24"/>
          <w:szCs w:val="24"/>
          <w:lang w:val="lv-LV"/>
        </w:rPr>
        <w:t>o</w:t>
      </w:r>
      <w:r w:rsidRPr="00BC0C5E">
        <w:rPr>
          <w:rFonts w:ascii="Times New Roman" w:hAnsi="Times New Roman"/>
          <w:sz w:val="24"/>
          <w:szCs w:val="24"/>
          <w:lang w:val="lv-LV"/>
        </w:rPr>
        <w:t xml:space="preserve"> lietošanas apstākļiem</w:t>
      </w:r>
      <w:r w:rsidRPr="00DA41F3">
        <w:rPr>
          <w:rFonts w:ascii="Times New Roman" w:hAnsi="Times New Roman"/>
          <w:sz w:val="24"/>
          <w:szCs w:val="24"/>
          <w:lang w:val="lv-LV"/>
        </w:rPr>
        <w:t xml:space="preserve">. Komisija uzsver, ka </w:t>
      </w:r>
      <w:r w:rsidRPr="00BC0C5E">
        <w:rPr>
          <w:rFonts w:ascii="Times New Roman" w:hAnsi="Times New Roman"/>
          <w:sz w:val="24"/>
          <w:szCs w:val="24"/>
          <w:lang w:val="lv-LV"/>
        </w:rPr>
        <w:t xml:space="preserve">lietā nav pierādījumu, ka šāda neatbilstība būtu pastāvējusi jau </w:t>
      </w:r>
      <w:r w:rsidR="00004C93">
        <w:rPr>
          <w:rFonts w:ascii="Times New Roman" w:hAnsi="Times New Roman"/>
          <w:sz w:val="24"/>
          <w:szCs w:val="24"/>
          <w:lang w:val="lv-LV"/>
        </w:rPr>
        <w:t>ierīces</w:t>
      </w:r>
      <w:r w:rsidRPr="00BC0C5E">
        <w:rPr>
          <w:rFonts w:ascii="Times New Roman" w:hAnsi="Times New Roman"/>
          <w:sz w:val="24"/>
          <w:szCs w:val="24"/>
          <w:lang w:val="lv-LV"/>
        </w:rPr>
        <w:t xml:space="preserve"> iegādes un nodošanas </w:t>
      </w:r>
      <w:r w:rsidRPr="00DA41F3">
        <w:rPr>
          <w:rFonts w:ascii="Times New Roman" w:hAnsi="Times New Roman"/>
          <w:sz w:val="24"/>
          <w:szCs w:val="24"/>
          <w:lang w:val="lv-LV"/>
        </w:rPr>
        <w:t>brīdī patērētājam. Līdz ar ko Komisijas ieskatā iegādāt</w:t>
      </w:r>
      <w:r w:rsidR="00004C93">
        <w:rPr>
          <w:rFonts w:ascii="Times New Roman" w:hAnsi="Times New Roman"/>
          <w:sz w:val="24"/>
          <w:szCs w:val="24"/>
          <w:lang w:val="lv-LV"/>
        </w:rPr>
        <w:t>ā ierīce</w:t>
      </w:r>
      <w:r w:rsidRPr="00DA41F3">
        <w:rPr>
          <w:rFonts w:ascii="Times New Roman" w:hAnsi="Times New Roman"/>
          <w:sz w:val="24"/>
          <w:szCs w:val="24"/>
          <w:lang w:val="lv-LV"/>
        </w:rPr>
        <w:t xml:space="preserve"> ir uzskatāms par līguma noteikumiem atbilstošu </w:t>
      </w:r>
      <w:r w:rsidR="00DE79F5">
        <w:rPr>
          <w:rFonts w:ascii="Times New Roman" w:hAnsi="Times New Roman"/>
          <w:sz w:val="24"/>
          <w:szCs w:val="24"/>
          <w:lang w:val="lv-LV"/>
        </w:rPr>
        <w:t xml:space="preserve">preci </w:t>
      </w:r>
      <w:r w:rsidRPr="00DA41F3">
        <w:rPr>
          <w:rFonts w:ascii="Times New Roman" w:hAnsi="Times New Roman"/>
          <w:sz w:val="24"/>
          <w:szCs w:val="24"/>
          <w:lang w:val="lv-LV"/>
        </w:rPr>
        <w:t xml:space="preserve">PTAL izpratnē. </w:t>
      </w:r>
    </w:p>
    <w:p w14:paraId="5373B386" w14:textId="77777777" w:rsidR="00456FC0" w:rsidRPr="00456FC0" w:rsidRDefault="00456FC0" w:rsidP="00DE79F5">
      <w:pPr>
        <w:spacing w:after="0" w:line="240" w:lineRule="auto"/>
        <w:jc w:val="both"/>
        <w:rPr>
          <w:rFonts w:ascii="Times New Roman" w:hAnsi="Times New Roman"/>
          <w:sz w:val="24"/>
          <w:szCs w:val="24"/>
          <w:lang w:val="lv-LV"/>
        </w:rPr>
      </w:pPr>
    </w:p>
    <w:p w14:paraId="0BDA57F9" w14:textId="77777777" w:rsidR="00DE79F5" w:rsidRPr="00594F9E" w:rsidRDefault="00DE79F5" w:rsidP="00DE79F5">
      <w:pPr>
        <w:widowControl/>
        <w:suppressAutoHyphens/>
        <w:spacing w:after="0" w:line="240" w:lineRule="auto"/>
        <w:ind w:firstLine="720"/>
        <w:jc w:val="both"/>
        <w:rPr>
          <w:rFonts w:ascii="Times New Roman" w:hAnsi="Times New Roman"/>
          <w:sz w:val="24"/>
          <w:szCs w:val="24"/>
          <w:lang w:val="lv-LV"/>
        </w:rPr>
      </w:pPr>
      <w:r w:rsidRPr="0026710F">
        <w:rPr>
          <w:rFonts w:ascii="Times New Roman" w:eastAsia="Times New Roman" w:hAnsi="Times New Roman"/>
          <w:sz w:val="24"/>
          <w:szCs w:val="24"/>
          <w:lang w:val="lv-LV"/>
        </w:rPr>
        <w:t xml:space="preserve">Komisija, ņemot vērā iepriekš minēto un pamatojoties uz PTAL 14.panta pirmās daļas </w:t>
      </w:r>
      <w:r>
        <w:rPr>
          <w:rFonts w:ascii="Times New Roman" w:eastAsia="Times New Roman" w:hAnsi="Times New Roman"/>
          <w:sz w:val="24"/>
          <w:szCs w:val="24"/>
          <w:lang w:val="lv-LV"/>
        </w:rPr>
        <w:t xml:space="preserve">1. un </w:t>
      </w:r>
      <w:r w:rsidRPr="0026710F">
        <w:rPr>
          <w:rFonts w:ascii="Times New Roman" w:eastAsia="Times New Roman" w:hAnsi="Times New Roman"/>
          <w:sz w:val="24"/>
          <w:szCs w:val="24"/>
          <w:lang w:val="lv-LV"/>
        </w:rPr>
        <w:t>8.punktu,  26</w:t>
      </w:r>
      <w:r w:rsidRPr="006D5A6B">
        <w:rPr>
          <w:rFonts w:ascii="Times New Roman" w:eastAsia="Times New Roman" w:hAnsi="Times New Roman"/>
          <w:sz w:val="24"/>
          <w:szCs w:val="24"/>
          <w:lang w:val="lv-LV"/>
        </w:rPr>
        <w:t>.</w:t>
      </w:r>
      <w:r w:rsidRPr="00695F80">
        <w:rPr>
          <w:rFonts w:ascii="Times New Roman" w:eastAsia="Times New Roman" w:hAnsi="Times New Roman"/>
          <w:sz w:val="24"/>
          <w:szCs w:val="24"/>
          <w:vertAlign w:val="superscript"/>
          <w:lang w:val="lv-LV"/>
        </w:rPr>
        <w:t>3</w:t>
      </w:r>
      <w:r w:rsidRPr="00695F80">
        <w:rPr>
          <w:rFonts w:ascii="Times New Roman" w:eastAsia="Times New Roman" w:hAnsi="Times New Roman"/>
          <w:sz w:val="24"/>
          <w:szCs w:val="24"/>
          <w:lang w:val="lv-LV"/>
        </w:rPr>
        <w:t xml:space="preserve"> panta pirmo daļu, 26.</w:t>
      </w:r>
      <w:r w:rsidRPr="00695F80">
        <w:rPr>
          <w:rFonts w:ascii="Times New Roman" w:eastAsia="Times New Roman" w:hAnsi="Times New Roman"/>
          <w:sz w:val="24"/>
          <w:szCs w:val="24"/>
          <w:vertAlign w:val="superscript"/>
          <w:lang w:val="lv-LV"/>
        </w:rPr>
        <w:t>4</w:t>
      </w:r>
      <w:r w:rsidRPr="00695F80">
        <w:rPr>
          <w:rFonts w:ascii="Times New Roman" w:eastAsia="Times New Roman" w:hAnsi="Times New Roman"/>
          <w:sz w:val="24"/>
          <w:szCs w:val="24"/>
          <w:lang w:val="lv-LV"/>
        </w:rPr>
        <w:t xml:space="preserve"> panta pirmo un otro daļu, 26.</w:t>
      </w:r>
      <w:r w:rsidRPr="00695F80">
        <w:rPr>
          <w:rFonts w:ascii="Times New Roman" w:eastAsia="Times New Roman" w:hAnsi="Times New Roman"/>
          <w:sz w:val="24"/>
          <w:szCs w:val="24"/>
          <w:vertAlign w:val="superscript"/>
          <w:lang w:val="lv-LV"/>
        </w:rPr>
        <w:t>11</w:t>
      </w:r>
      <w:r w:rsidRPr="00695F80">
        <w:rPr>
          <w:rFonts w:ascii="Times New Roman" w:eastAsia="Times New Roman" w:hAnsi="Times New Roman"/>
          <w:sz w:val="24"/>
          <w:szCs w:val="24"/>
          <w:lang w:val="lv-LV"/>
        </w:rPr>
        <w:t xml:space="preserve"> panta pirmo daļu, 26.</w:t>
      </w:r>
      <w:r w:rsidRPr="00695F80">
        <w:rPr>
          <w:rFonts w:ascii="Times New Roman" w:eastAsia="Times New Roman" w:hAnsi="Times New Roman"/>
          <w:sz w:val="24"/>
          <w:szCs w:val="24"/>
          <w:vertAlign w:val="superscript"/>
          <w:lang w:val="lv-LV"/>
        </w:rPr>
        <w:t>12</w:t>
      </w:r>
      <w:r w:rsidRPr="00695F80">
        <w:rPr>
          <w:rFonts w:ascii="Times New Roman" w:eastAsia="Times New Roman" w:hAnsi="Times New Roman"/>
          <w:sz w:val="24"/>
          <w:szCs w:val="24"/>
          <w:lang w:val="lv-LV"/>
        </w:rPr>
        <w:t xml:space="preserve"> panta pirmo daļu, </w:t>
      </w:r>
    </w:p>
    <w:p w14:paraId="526DB09D" w14:textId="77777777" w:rsidR="00DE79F5" w:rsidRPr="00726A68" w:rsidRDefault="00DE79F5" w:rsidP="00DE79F5">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51D69F9" w14:textId="77777777" w:rsidR="00DE79F5" w:rsidRDefault="00DE79F5" w:rsidP="00DE79F5">
      <w:pPr>
        <w:spacing w:after="0" w:line="240" w:lineRule="auto"/>
        <w:rPr>
          <w:rFonts w:ascii="Times New Roman" w:eastAsia="Times New Roman" w:hAnsi="Times New Roman"/>
          <w:sz w:val="24"/>
          <w:szCs w:val="24"/>
          <w:lang w:val="lv-LV" w:eastAsia="lv-LV"/>
        </w:rPr>
      </w:pPr>
    </w:p>
    <w:p w14:paraId="647767B9" w14:textId="75F8BA9A" w:rsidR="00DE79F5" w:rsidRDefault="00DE79F5" w:rsidP="00DE79F5">
      <w:pPr>
        <w:widowControl/>
        <w:spacing w:before="240" w:after="0" w:line="240" w:lineRule="auto"/>
        <w:jc w:val="both"/>
        <w:rPr>
          <w:rFonts w:ascii="Times New Roman" w:eastAsia="Times New Roman" w:hAnsi="Times New Roman"/>
          <w:sz w:val="24"/>
          <w:szCs w:val="24"/>
          <w:lang w:val="lv-LV" w:eastAsia="lv-LV"/>
        </w:rPr>
      </w:pPr>
      <w:r w:rsidRPr="00594F9E">
        <w:rPr>
          <w:rFonts w:ascii="Times New Roman" w:eastAsia="Times New Roman" w:hAnsi="Times New Roman"/>
          <w:sz w:val="24"/>
          <w:szCs w:val="24"/>
          <w:lang w:val="lv-LV" w:eastAsia="lv-LV"/>
        </w:rPr>
        <w:t xml:space="preserve">noraidīt </w:t>
      </w:r>
      <w:r w:rsidR="00DE2D03">
        <w:rPr>
          <w:rFonts w:ascii="Times New Roman" w:eastAsia="Times New Roman" w:hAnsi="Times New Roman"/>
          <w:sz w:val="24"/>
          <w:szCs w:val="24"/>
          <w:lang w:val="lv-LV" w:eastAsia="lv-LV"/>
        </w:rPr>
        <w:t>patērētāja</w:t>
      </w:r>
      <w:r w:rsidRPr="00456ED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izvirzīto prasību par iegādātā mobilā telefona nomaiņu pret jaunu. </w:t>
      </w:r>
    </w:p>
    <w:p w14:paraId="53D2FE1F" w14:textId="77777777" w:rsidR="00DE79F5" w:rsidRDefault="00DE79F5" w:rsidP="00DE79F5">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Patērētāju tiesību aizsardzības likuma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606BC3E6" w14:textId="77777777" w:rsidR="00DE79F5" w:rsidRPr="00E40295" w:rsidRDefault="00DE79F5" w:rsidP="00DE79F5">
      <w:pPr>
        <w:widowControl/>
        <w:spacing w:before="240" w:after="0" w:line="240" w:lineRule="auto"/>
        <w:jc w:val="both"/>
        <w:rPr>
          <w:rFonts w:ascii="Times New Roman" w:eastAsia="Times New Roman" w:hAnsi="Times New Roman"/>
          <w:sz w:val="24"/>
          <w:szCs w:val="24"/>
          <w:lang w:val="lv-LV"/>
        </w:rPr>
      </w:pPr>
    </w:p>
    <w:p w14:paraId="21474A30" w14:textId="77777777" w:rsidR="00DE79F5" w:rsidRPr="00726A68" w:rsidRDefault="00DE79F5" w:rsidP="00DE79F5">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46F5E20A" w14:textId="77777777" w:rsidR="00DE79F5" w:rsidRDefault="00DE79F5" w:rsidP="00DE79F5">
      <w:pPr>
        <w:spacing w:after="0" w:line="240" w:lineRule="auto"/>
        <w:rPr>
          <w:rFonts w:ascii="Times New Roman" w:eastAsia="Times New Roman" w:hAnsi="Times New Roman"/>
          <w:sz w:val="24"/>
          <w:szCs w:val="24"/>
          <w:lang w:val="lv-LV" w:eastAsia="lv-LV"/>
        </w:rPr>
      </w:pPr>
    </w:p>
    <w:p w14:paraId="776F8A89" w14:textId="78610C39" w:rsidR="004179C6" w:rsidRPr="00726A68" w:rsidRDefault="00DE79F5" w:rsidP="00004C93">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t>Sandra Vētra</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EF71" w14:textId="77777777" w:rsidR="00E47380" w:rsidRDefault="00E47380">
      <w:pPr>
        <w:spacing w:after="0" w:line="240" w:lineRule="auto"/>
      </w:pPr>
      <w:r>
        <w:separator/>
      </w:r>
    </w:p>
  </w:endnote>
  <w:endnote w:type="continuationSeparator" w:id="0">
    <w:p w14:paraId="2A774952" w14:textId="77777777" w:rsidR="00E47380" w:rsidRDefault="00E4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3605E26A" w:rsidR="00063A6C" w:rsidRDefault="00063A6C" w:rsidP="00063A6C">
        <w:pPr>
          <w:pStyle w:val="Footer"/>
          <w:jc w:val="center"/>
        </w:pPr>
        <w:r>
          <w:fldChar w:fldCharType="begin"/>
        </w:r>
        <w:r>
          <w:instrText xml:space="preserve"> PAGE   \* MERGEFORMAT </w:instrText>
        </w:r>
        <w:r>
          <w:fldChar w:fldCharType="separate"/>
        </w:r>
        <w:r w:rsidR="004E30E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7C67" w14:textId="77777777" w:rsidR="00E47380" w:rsidRDefault="00E47380">
      <w:pPr>
        <w:spacing w:after="0" w:line="240" w:lineRule="auto"/>
      </w:pPr>
      <w:r>
        <w:separator/>
      </w:r>
    </w:p>
  </w:footnote>
  <w:footnote w:type="continuationSeparator" w:id="0">
    <w:p w14:paraId="5F0CC65A" w14:textId="77777777" w:rsidR="00E47380" w:rsidRDefault="00E47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C48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333992722">
    <w:abstractNumId w:val="10"/>
  </w:num>
  <w:num w:numId="2" w16cid:durableId="1419863961">
    <w:abstractNumId w:val="8"/>
  </w:num>
  <w:num w:numId="3" w16cid:durableId="879711928">
    <w:abstractNumId w:val="7"/>
  </w:num>
  <w:num w:numId="4" w16cid:durableId="1802068031">
    <w:abstractNumId w:val="6"/>
  </w:num>
  <w:num w:numId="5" w16cid:durableId="374935009">
    <w:abstractNumId w:val="5"/>
  </w:num>
  <w:num w:numId="6" w16cid:durableId="1968923719">
    <w:abstractNumId w:val="9"/>
  </w:num>
  <w:num w:numId="7" w16cid:durableId="1550191629">
    <w:abstractNumId w:val="4"/>
  </w:num>
  <w:num w:numId="8" w16cid:durableId="376516038">
    <w:abstractNumId w:val="3"/>
  </w:num>
  <w:num w:numId="9" w16cid:durableId="959186526">
    <w:abstractNumId w:val="2"/>
  </w:num>
  <w:num w:numId="10" w16cid:durableId="1952517585">
    <w:abstractNumId w:val="1"/>
  </w:num>
  <w:num w:numId="11" w16cid:durableId="1532910529">
    <w:abstractNumId w:val="0"/>
  </w:num>
  <w:num w:numId="12" w16cid:durableId="1072584500">
    <w:abstractNumId w:val="11"/>
  </w:num>
  <w:num w:numId="13" w16cid:durableId="1575049563">
    <w:abstractNumId w:val="15"/>
  </w:num>
  <w:num w:numId="14" w16cid:durableId="741637954">
    <w:abstractNumId w:val="13"/>
  </w:num>
  <w:num w:numId="15" w16cid:durableId="1387686464">
    <w:abstractNumId w:val="14"/>
  </w:num>
  <w:num w:numId="16" w16cid:durableId="1254509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4C93"/>
    <w:rsid w:val="00006384"/>
    <w:rsid w:val="000127BE"/>
    <w:rsid w:val="00015025"/>
    <w:rsid w:val="00030349"/>
    <w:rsid w:val="00031194"/>
    <w:rsid w:val="000445AA"/>
    <w:rsid w:val="000464AF"/>
    <w:rsid w:val="000475F7"/>
    <w:rsid w:val="00053444"/>
    <w:rsid w:val="00054C40"/>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0627"/>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5747"/>
    <w:rsid w:val="0019647C"/>
    <w:rsid w:val="001977D2"/>
    <w:rsid w:val="001B274D"/>
    <w:rsid w:val="001B380A"/>
    <w:rsid w:val="001B63AF"/>
    <w:rsid w:val="001C048F"/>
    <w:rsid w:val="001C372D"/>
    <w:rsid w:val="001C6EAC"/>
    <w:rsid w:val="001D1536"/>
    <w:rsid w:val="001D78CF"/>
    <w:rsid w:val="001E1B74"/>
    <w:rsid w:val="001E3EB5"/>
    <w:rsid w:val="001F024A"/>
    <w:rsid w:val="001F2539"/>
    <w:rsid w:val="00201876"/>
    <w:rsid w:val="00205315"/>
    <w:rsid w:val="00205D4F"/>
    <w:rsid w:val="0021400F"/>
    <w:rsid w:val="00221B48"/>
    <w:rsid w:val="00232924"/>
    <w:rsid w:val="00235AAA"/>
    <w:rsid w:val="002372D8"/>
    <w:rsid w:val="002405BA"/>
    <w:rsid w:val="00242F13"/>
    <w:rsid w:val="002465E8"/>
    <w:rsid w:val="00246974"/>
    <w:rsid w:val="0024705E"/>
    <w:rsid w:val="002504A1"/>
    <w:rsid w:val="0025225A"/>
    <w:rsid w:val="002553EB"/>
    <w:rsid w:val="00266A5F"/>
    <w:rsid w:val="002723AF"/>
    <w:rsid w:val="00275B9E"/>
    <w:rsid w:val="00281D30"/>
    <w:rsid w:val="00282935"/>
    <w:rsid w:val="002834ED"/>
    <w:rsid w:val="00283C95"/>
    <w:rsid w:val="00287472"/>
    <w:rsid w:val="00293E76"/>
    <w:rsid w:val="002A2378"/>
    <w:rsid w:val="002B167B"/>
    <w:rsid w:val="002C087E"/>
    <w:rsid w:val="002C3E51"/>
    <w:rsid w:val="002C4768"/>
    <w:rsid w:val="002D22D4"/>
    <w:rsid w:val="002D3BC5"/>
    <w:rsid w:val="002D4509"/>
    <w:rsid w:val="002E0E4A"/>
    <w:rsid w:val="002E1474"/>
    <w:rsid w:val="0030420A"/>
    <w:rsid w:val="003142AE"/>
    <w:rsid w:val="00321757"/>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0BAF"/>
    <w:rsid w:val="0038202C"/>
    <w:rsid w:val="0038570F"/>
    <w:rsid w:val="00391450"/>
    <w:rsid w:val="00391CBC"/>
    <w:rsid w:val="003A3D43"/>
    <w:rsid w:val="003B0C74"/>
    <w:rsid w:val="003B2670"/>
    <w:rsid w:val="003B45CE"/>
    <w:rsid w:val="003C1EAB"/>
    <w:rsid w:val="003C2D40"/>
    <w:rsid w:val="003D4737"/>
    <w:rsid w:val="003F1A19"/>
    <w:rsid w:val="003F302D"/>
    <w:rsid w:val="00407D3A"/>
    <w:rsid w:val="00410759"/>
    <w:rsid w:val="004117CB"/>
    <w:rsid w:val="00414E5E"/>
    <w:rsid w:val="004162B3"/>
    <w:rsid w:val="004179C6"/>
    <w:rsid w:val="0043618C"/>
    <w:rsid w:val="004421A9"/>
    <w:rsid w:val="0044519C"/>
    <w:rsid w:val="00445562"/>
    <w:rsid w:val="00452644"/>
    <w:rsid w:val="00452B6C"/>
    <w:rsid w:val="004538BC"/>
    <w:rsid w:val="00455364"/>
    <w:rsid w:val="00456FC0"/>
    <w:rsid w:val="0045783E"/>
    <w:rsid w:val="00457F80"/>
    <w:rsid w:val="00460079"/>
    <w:rsid w:val="004637C0"/>
    <w:rsid w:val="004834A5"/>
    <w:rsid w:val="00484A17"/>
    <w:rsid w:val="00490126"/>
    <w:rsid w:val="00495CCD"/>
    <w:rsid w:val="004A1E34"/>
    <w:rsid w:val="004A47D0"/>
    <w:rsid w:val="004B2741"/>
    <w:rsid w:val="004B29C1"/>
    <w:rsid w:val="004D01D3"/>
    <w:rsid w:val="004D27A6"/>
    <w:rsid w:val="004D450D"/>
    <w:rsid w:val="004E30EC"/>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4B03"/>
    <w:rsid w:val="00661888"/>
    <w:rsid w:val="00663C3A"/>
    <w:rsid w:val="006877E8"/>
    <w:rsid w:val="0069116F"/>
    <w:rsid w:val="006965CA"/>
    <w:rsid w:val="006A0CC6"/>
    <w:rsid w:val="006A2252"/>
    <w:rsid w:val="006A7C56"/>
    <w:rsid w:val="006B264C"/>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64338"/>
    <w:rsid w:val="00770F35"/>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37DC2"/>
    <w:rsid w:val="008412C2"/>
    <w:rsid w:val="0084746E"/>
    <w:rsid w:val="00856308"/>
    <w:rsid w:val="00862C31"/>
    <w:rsid w:val="00864039"/>
    <w:rsid w:val="00864597"/>
    <w:rsid w:val="00865324"/>
    <w:rsid w:val="00867C37"/>
    <w:rsid w:val="00872D95"/>
    <w:rsid w:val="00874AE1"/>
    <w:rsid w:val="00876C21"/>
    <w:rsid w:val="00880136"/>
    <w:rsid w:val="00883B7C"/>
    <w:rsid w:val="0089461B"/>
    <w:rsid w:val="008962EF"/>
    <w:rsid w:val="008B2051"/>
    <w:rsid w:val="008C3D52"/>
    <w:rsid w:val="008D5A2C"/>
    <w:rsid w:val="008E2D88"/>
    <w:rsid w:val="008F26CD"/>
    <w:rsid w:val="008F7437"/>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6DA"/>
    <w:rsid w:val="009D686D"/>
    <w:rsid w:val="009F6A76"/>
    <w:rsid w:val="00A07955"/>
    <w:rsid w:val="00A21225"/>
    <w:rsid w:val="00A2759B"/>
    <w:rsid w:val="00A34987"/>
    <w:rsid w:val="00A3728F"/>
    <w:rsid w:val="00A37CAD"/>
    <w:rsid w:val="00A460D9"/>
    <w:rsid w:val="00A51F4C"/>
    <w:rsid w:val="00A52149"/>
    <w:rsid w:val="00A54D72"/>
    <w:rsid w:val="00A57583"/>
    <w:rsid w:val="00A61FA0"/>
    <w:rsid w:val="00A6559A"/>
    <w:rsid w:val="00A66B08"/>
    <w:rsid w:val="00A82ACB"/>
    <w:rsid w:val="00A83ABB"/>
    <w:rsid w:val="00A84310"/>
    <w:rsid w:val="00A85205"/>
    <w:rsid w:val="00A943B4"/>
    <w:rsid w:val="00A94670"/>
    <w:rsid w:val="00A94C16"/>
    <w:rsid w:val="00A95BEA"/>
    <w:rsid w:val="00A969CC"/>
    <w:rsid w:val="00A9793C"/>
    <w:rsid w:val="00AA506B"/>
    <w:rsid w:val="00AA561E"/>
    <w:rsid w:val="00AA7F6E"/>
    <w:rsid w:val="00AB7AE7"/>
    <w:rsid w:val="00AC28E2"/>
    <w:rsid w:val="00AC3043"/>
    <w:rsid w:val="00AD147F"/>
    <w:rsid w:val="00AD61DF"/>
    <w:rsid w:val="00AE3EEC"/>
    <w:rsid w:val="00AF411B"/>
    <w:rsid w:val="00B02035"/>
    <w:rsid w:val="00B03312"/>
    <w:rsid w:val="00B10639"/>
    <w:rsid w:val="00B15FF7"/>
    <w:rsid w:val="00B44D66"/>
    <w:rsid w:val="00B468FF"/>
    <w:rsid w:val="00B50663"/>
    <w:rsid w:val="00B55BFD"/>
    <w:rsid w:val="00B606FD"/>
    <w:rsid w:val="00B6793D"/>
    <w:rsid w:val="00B70E15"/>
    <w:rsid w:val="00B75959"/>
    <w:rsid w:val="00B7738A"/>
    <w:rsid w:val="00B90115"/>
    <w:rsid w:val="00B9418E"/>
    <w:rsid w:val="00BA2321"/>
    <w:rsid w:val="00BA4E95"/>
    <w:rsid w:val="00BA5E6B"/>
    <w:rsid w:val="00BA7891"/>
    <w:rsid w:val="00BB3D45"/>
    <w:rsid w:val="00BB4C26"/>
    <w:rsid w:val="00BB5453"/>
    <w:rsid w:val="00BC11CD"/>
    <w:rsid w:val="00BC39F6"/>
    <w:rsid w:val="00BC40CB"/>
    <w:rsid w:val="00BD361B"/>
    <w:rsid w:val="00BD7CE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37CA"/>
    <w:rsid w:val="00C36F8C"/>
    <w:rsid w:val="00C40E61"/>
    <w:rsid w:val="00C47CC2"/>
    <w:rsid w:val="00C47F57"/>
    <w:rsid w:val="00C6438B"/>
    <w:rsid w:val="00C65DF1"/>
    <w:rsid w:val="00C67FA0"/>
    <w:rsid w:val="00C73C6B"/>
    <w:rsid w:val="00C87D32"/>
    <w:rsid w:val="00C90972"/>
    <w:rsid w:val="00C90C7A"/>
    <w:rsid w:val="00C9168E"/>
    <w:rsid w:val="00C919E2"/>
    <w:rsid w:val="00C97BCC"/>
    <w:rsid w:val="00CA0C2F"/>
    <w:rsid w:val="00CA1E83"/>
    <w:rsid w:val="00CA446F"/>
    <w:rsid w:val="00CB09FA"/>
    <w:rsid w:val="00CB14CF"/>
    <w:rsid w:val="00CC60E9"/>
    <w:rsid w:val="00CD22C6"/>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41F3"/>
    <w:rsid w:val="00DA7F57"/>
    <w:rsid w:val="00DB356D"/>
    <w:rsid w:val="00DC196B"/>
    <w:rsid w:val="00DC45D8"/>
    <w:rsid w:val="00DC5AB4"/>
    <w:rsid w:val="00DD0499"/>
    <w:rsid w:val="00DD24D0"/>
    <w:rsid w:val="00DD2F8E"/>
    <w:rsid w:val="00DE0B72"/>
    <w:rsid w:val="00DE1CDA"/>
    <w:rsid w:val="00DE2D03"/>
    <w:rsid w:val="00DE79F5"/>
    <w:rsid w:val="00DE7F7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7380"/>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B2C"/>
    <w:rsid w:val="00FA6F66"/>
    <w:rsid w:val="00FB075C"/>
    <w:rsid w:val="00FB207C"/>
    <w:rsid w:val="00FB47DD"/>
    <w:rsid w:val="00FB5AF5"/>
    <w:rsid w:val="00FC1CE3"/>
    <w:rsid w:val="00FC3D35"/>
    <w:rsid w:val="00FC4224"/>
    <w:rsid w:val="00FC6565"/>
    <w:rsid w:val="00FD36D7"/>
    <w:rsid w:val="00FD445E"/>
    <w:rsid w:val="00FD6F23"/>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 w:type="paragraph" w:styleId="Revision">
    <w:name w:val="Revision"/>
    <w:hidden/>
    <w:uiPriority w:val="99"/>
    <w:semiHidden/>
    <w:rsid w:val="0076433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80C0-7B03-49BA-8DE2-CA770FFEEE7E}">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4716</Characters>
  <Application>Microsoft Office Word</Application>
  <DocSecurity>0</DocSecurity>
  <Lines>78</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5400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2026-05-20T12:10:00Z</dcterms:created>
  <dcterms:modified xsi:type="dcterms:W3CDTF">2026-05-20T12:10:00Z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