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F1C7" w14:textId="5CBA68B2" w:rsidR="004F199A" w:rsidRPr="004F199A" w:rsidRDefault="00E5403C" w:rsidP="004F199A">
      <w:pPr>
        <w:widowControl/>
        <w:spacing w:after="240" w:line="240" w:lineRule="auto"/>
        <w:ind w:left="5579"/>
        <w:rPr>
          <w:rFonts w:ascii="Times New Roman" w:eastAsia="Times New Roman" w:hAnsi="Times New Roman"/>
          <w:b/>
          <w:sz w:val="24"/>
          <w:szCs w:val="24"/>
          <w:lang w:val="lv-LV"/>
        </w:rPr>
      </w:pPr>
      <w:bookmarkStart w:id="0" w:name="_Hlk67055936"/>
      <w:bookmarkStart w:id="1" w:name="_Hlk69298173"/>
      <w:r>
        <w:rPr>
          <w:rFonts w:ascii="Times New Roman" w:eastAsia="Times New Roman" w:hAnsi="Times New Roman"/>
          <w:b/>
          <w:sz w:val="24"/>
          <w:szCs w:val="24"/>
          <w:lang w:val="lv-LV"/>
        </w:rPr>
        <w:t>Patērētājam</w:t>
      </w:r>
    </w:p>
    <w:p w14:paraId="1237F8E1" w14:textId="6FCA438C" w:rsidR="004F199A" w:rsidRPr="004F199A" w:rsidRDefault="00FF77A9" w:rsidP="004F199A">
      <w:pPr>
        <w:widowControl/>
        <w:spacing w:after="0" w:line="240" w:lineRule="auto"/>
        <w:ind w:left="5579"/>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371B5047"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w:t>
      </w:r>
      <w:r w:rsidR="00612151">
        <w:rPr>
          <w:rFonts w:ascii="Times New Roman" w:eastAsia="Times New Roman" w:hAnsi="Times New Roman"/>
          <w:sz w:val="24"/>
          <w:szCs w:val="24"/>
          <w:lang w:val="lv-LV" w:eastAsia="lv-LV"/>
        </w:rPr>
        <w:t>1</w:t>
      </w:r>
      <w:r w:rsidR="004F199A">
        <w:rPr>
          <w:rFonts w:ascii="Times New Roman" w:eastAsia="Times New Roman" w:hAnsi="Times New Roman"/>
          <w:sz w:val="24"/>
          <w:szCs w:val="24"/>
          <w:lang w:val="lv-LV" w:eastAsia="lv-LV"/>
        </w:rPr>
        <w:t>2</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4F0A3C8C" w14:textId="3D8E5057" w:rsidR="002C7AE9"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612151" w:rsidRPr="00612151">
        <w:rPr>
          <w:rFonts w:ascii="Times New Roman" w:eastAsia="Times New Roman" w:hAnsi="Times New Roman"/>
          <w:sz w:val="24"/>
          <w:szCs w:val="24"/>
          <w:lang w:val="lv-LV" w:eastAsia="lv-LV"/>
        </w:rPr>
        <w:t xml:space="preserve"> </w:t>
      </w:r>
      <w:r w:rsidR="00E5403C">
        <w:rPr>
          <w:rFonts w:ascii="Times New Roman" w:eastAsia="Times New Roman" w:hAnsi="Times New Roman"/>
          <w:sz w:val="24"/>
          <w:szCs w:val="24"/>
          <w:lang w:val="lv-LV" w:eastAsia="lv-LV"/>
        </w:rPr>
        <w:t>Patērētāju</w:t>
      </w:r>
      <w:r w:rsidR="004F199A" w:rsidRPr="004F199A">
        <w:rPr>
          <w:rFonts w:ascii="Times New Roman" w:eastAsia="Times New Roman" w:hAnsi="Times New Roman"/>
          <w:sz w:val="24"/>
          <w:szCs w:val="24"/>
          <w:lang w:val="lv-LV" w:eastAsia="lv-LV"/>
        </w:rPr>
        <w:t xml:space="preserve"> un sabiedrību saistībā ar atteikuma tiesību īstenošanu un samaksātās naudas daļēju neatmaksāšanu.</w:t>
      </w:r>
    </w:p>
    <w:p w14:paraId="36755798" w14:textId="77777777" w:rsidR="00612151" w:rsidRPr="00920FB6" w:rsidRDefault="00612151" w:rsidP="00B5779D">
      <w:pPr>
        <w:widowControl/>
        <w:spacing w:after="0" w:line="240" w:lineRule="auto"/>
        <w:ind w:firstLine="720"/>
        <w:jc w:val="both"/>
        <w:rPr>
          <w:rFonts w:ascii="Times New Roman" w:eastAsia="Times New Roman" w:hAnsi="Times New Roman"/>
          <w:sz w:val="24"/>
          <w:szCs w:val="24"/>
          <w:lang w:val="lv-LV" w:eastAsia="lv-LV"/>
        </w:rPr>
      </w:pPr>
    </w:p>
    <w:p w14:paraId="11DAE0D2" w14:textId="17ACE476" w:rsidR="004F199A" w:rsidRPr="004F199A" w:rsidRDefault="004F199A" w:rsidP="004F199A">
      <w:pPr>
        <w:widowControl/>
        <w:spacing w:after="0" w:line="240" w:lineRule="auto"/>
        <w:ind w:firstLine="720"/>
        <w:jc w:val="both"/>
        <w:rPr>
          <w:rFonts w:ascii="Times New Roman" w:eastAsia="Times New Roman" w:hAnsi="Times New Roman"/>
          <w:sz w:val="24"/>
          <w:szCs w:val="24"/>
          <w:lang w:val="lv-LV" w:eastAsia="lv-LV"/>
        </w:rPr>
      </w:pPr>
      <w:r w:rsidRPr="004F199A">
        <w:rPr>
          <w:rFonts w:ascii="Times New Roman" w:eastAsia="Times New Roman" w:hAnsi="Times New Roman"/>
          <w:sz w:val="24"/>
          <w:szCs w:val="24"/>
          <w:lang w:val="lv-LV" w:eastAsia="lv-LV"/>
        </w:rPr>
        <w:t>No lietā esošajiem materiāliem izriet, ka patērētājs sabiedrības interneta veikalā iegādājās televizoru TCL 55C655 QLED 55</w:t>
      </w:r>
      <w:r w:rsidR="00370AF3">
        <w:rPr>
          <w:rFonts w:ascii="Times New Roman" w:eastAsia="Times New Roman" w:hAnsi="Times New Roman"/>
          <w:sz w:val="24"/>
          <w:szCs w:val="24"/>
          <w:lang w:val="lv-LV" w:eastAsia="lv-LV"/>
        </w:rPr>
        <w:t xml:space="preserve"> (turpmāk - prece)</w:t>
      </w:r>
      <w:r w:rsidRPr="004F199A">
        <w:rPr>
          <w:rFonts w:ascii="Times New Roman" w:eastAsia="Times New Roman" w:hAnsi="Times New Roman"/>
          <w:sz w:val="24"/>
          <w:szCs w:val="24"/>
          <w:lang w:val="lv-LV" w:eastAsia="lv-LV"/>
        </w:rPr>
        <w:t>, par kuru samaksāja 349,00 EUR. Patērētājs atteikuma tiesību termiņā informēja sabiedrību par lēmumu atkāpties no distances līguma un atgrieza preci sabiedrībai.</w:t>
      </w:r>
    </w:p>
    <w:p w14:paraId="14EF82B4" w14:textId="77777777" w:rsidR="004F199A" w:rsidRPr="004F199A" w:rsidRDefault="004F199A" w:rsidP="004F199A">
      <w:pPr>
        <w:widowControl/>
        <w:spacing w:after="0" w:line="240" w:lineRule="auto"/>
        <w:ind w:firstLine="720"/>
        <w:jc w:val="both"/>
        <w:rPr>
          <w:rFonts w:ascii="Times New Roman" w:eastAsia="Times New Roman" w:hAnsi="Times New Roman"/>
          <w:sz w:val="24"/>
          <w:szCs w:val="24"/>
          <w:lang w:val="lv-LV" w:eastAsia="lv-LV"/>
        </w:rPr>
      </w:pPr>
      <w:r w:rsidRPr="004F199A">
        <w:rPr>
          <w:rFonts w:ascii="Times New Roman" w:eastAsia="Times New Roman" w:hAnsi="Times New Roman"/>
          <w:sz w:val="24"/>
          <w:szCs w:val="24"/>
          <w:lang w:val="lv-LV" w:eastAsia="lv-LV"/>
        </w:rPr>
        <w:t>Sabiedrība pieņēma preci atpakaļ, tomēr atteicās atmaksāt patērētājam visu samaksāto naudas summu, piemērojot 15 % vērtības samazinājumu, pamatojot to ar to, ka televizors bija uzstādīts, izmantotas komplektācijā iekļautās baterijas, kā arī televizora servisa iestatījumos tika fiksēts lietošanas ilgums 44 stundas. Sabiedrības ieskatā minētie apstākļi liecina par preces lietošanu, kas pārsniedz preces rakstura, īpašību un darbības noskaidrošanai nepieciešamo apjomu.</w:t>
      </w:r>
    </w:p>
    <w:p w14:paraId="4375DF86" w14:textId="77777777" w:rsidR="004F199A" w:rsidRPr="004F199A" w:rsidRDefault="004F199A" w:rsidP="004F199A">
      <w:pPr>
        <w:widowControl/>
        <w:spacing w:after="0" w:line="240" w:lineRule="auto"/>
        <w:ind w:firstLine="720"/>
        <w:jc w:val="both"/>
        <w:rPr>
          <w:rFonts w:ascii="Times New Roman" w:eastAsia="Times New Roman" w:hAnsi="Times New Roman"/>
          <w:sz w:val="24"/>
          <w:szCs w:val="24"/>
          <w:lang w:val="lv-LV" w:eastAsia="lv-LV"/>
        </w:rPr>
      </w:pPr>
      <w:r w:rsidRPr="004F199A">
        <w:rPr>
          <w:rFonts w:ascii="Times New Roman" w:eastAsia="Times New Roman" w:hAnsi="Times New Roman"/>
          <w:sz w:val="24"/>
          <w:szCs w:val="24"/>
          <w:lang w:val="lv-LV" w:eastAsia="lv-LV"/>
        </w:rPr>
        <w:t>Patērētājs norādīja, ka televizors tika lietots tikai pārbaudes nolūkā un ka sabiedrības piemērotais 15 % vērtības samazinājums nav pamatots, jo nav pierādīts, ka preces vērtība būtu samazinājusies tieši šādā apmērā.</w:t>
      </w:r>
    </w:p>
    <w:p w14:paraId="37862DE5" w14:textId="27FC9BF4" w:rsidR="004F199A" w:rsidRPr="004F199A" w:rsidRDefault="004F199A" w:rsidP="00893DC8">
      <w:pPr>
        <w:widowControl/>
        <w:spacing w:after="0" w:line="240" w:lineRule="auto"/>
        <w:ind w:firstLine="720"/>
        <w:jc w:val="both"/>
        <w:rPr>
          <w:rFonts w:ascii="Times New Roman" w:eastAsia="Times New Roman" w:hAnsi="Times New Roman"/>
          <w:sz w:val="24"/>
          <w:szCs w:val="24"/>
          <w:lang w:val="lv-LV" w:eastAsia="lv-LV"/>
        </w:rPr>
      </w:pPr>
      <w:r w:rsidRPr="004F199A">
        <w:rPr>
          <w:rFonts w:ascii="Times New Roman" w:eastAsia="Times New Roman" w:hAnsi="Times New Roman"/>
          <w:sz w:val="24"/>
          <w:szCs w:val="24"/>
          <w:lang w:val="lv-LV" w:eastAsia="lv-LV"/>
        </w:rPr>
        <w:t>Komisija norāda, ka saskaņā ar Patērētāju tiesību aizsardzības likuma (turpmāk – PTAL) 12. panta pirmo daļu patērētājs var noteiktā termiņā izmantot atteikuma tiesības un, nesniedzot nekādu pamatojumu, atkāpties no distances līguma. Savukārt PTAL 12. panta sestā daļa paredz pārdevēja pienākumu bez nepamatotas kavēšanās atmaksāt patērētājam par preci samaksāto naudas summu.</w:t>
      </w:r>
      <w:r w:rsidR="00893DC8">
        <w:rPr>
          <w:rFonts w:ascii="Times New Roman" w:eastAsia="Times New Roman" w:hAnsi="Times New Roman"/>
          <w:sz w:val="24"/>
          <w:szCs w:val="24"/>
          <w:lang w:val="lv-LV" w:eastAsia="lv-LV"/>
        </w:rPr>
        <w:t xml:space="preserve"> </w:t>
      </w:r>
      <w:r w:rsidRPr="004F199A">
        <w:rPr>
          <w:rFonts w:ascii="Times New Roman" w:eastAsia="Times New Roman" w:hAnsi="Times New Roman"/>
          <w:sz w:val="24"/>
          <w:szCs w:val="24"/>
          <w:lang w:val="lv-LV" w:eastAsia="lv-LV"/>
        </w:rPr>
        <w:t xml:space="preserve">Vienlaikus PTAL 12. panta vienpadsmitajā daļā noteikts, ka patērētājs ir atbildīgs par preces vērtības samazinājumu, ja prece ir lietota citā nolūkā, nevis preces rakstura, īpašību un darbības noskaidrošanai. </w:t>
      </w:r>
      <w:r w:rsidR="00B9717E" w:rsidRPr="00B9717E">
        <w:rPr>
          <w:rFonts w:ascii="Times New Roman" w:eastAsia="Times New Roman" w:hAnsi="Times New Roman"/>
          <w:sz w:val="24"/>
          <w:szCs w:val="24"/>
          <w:lang w:val="lv-LV" w:eastAsia="lv-LV"/>
        </w:rPr>
        <w:t>No minētā izriet, ka pārdevējam ir tiesības samazināt atmaksājamo naudas summu tikai tādā apmērā, kāds atbilst faktiskajam preces vērtības samazinājumam. Līdz ar to pārdevējam ir pienākums iesniegt objektīvus pierādījumus, kas apliecina gan preces vērtības samazinājuma esību, gan tā konkrēto apmēru</w:t>
      </w:r>
      <w:r w:rsidRPr="004F199A">
        <w:rPr>
          <w:rFonts w:ascii="Times New Roman" w:eastAsia="Times New Roman" w:hAnsi="Times New Roman"/>
          <w:sz w:val="24"/>
          <w:szCs w:val="24"/>
          <w:lang w:val="lv-LV" w:eastAsia="lv-LV"/>
        </w:rPr>
        <w:t>.</w:t>
      </w:r>
    </w:p>
    <w:p w14:paraId="185DAFF7" w14:textId="77777777" w:rsidR="00BE2D87" w:rsidRPr="00BE2D87" w:rsidRDefault="00BE2D87" w:rsidP="004F199A">
      <w:pPr>
        <w:widowControl/>
        <w:spacing w:after="0" w:line="240" w:lineRule="auto"/>
        <w:ind w:firstLine="720"/>
        <w:jc w:val="both"/>
        <w:rPr>
          <w:rFonts w:ascii="Times New Roman" w:eastAsia="Times New Roman" w:hAnsi="Times New Roman"/>
          <w:sz w:val="24"/>
          <w:szCs w:val="24"/>
          <w:lang w:val="lv-LV" w:eastAsia="lv-LV"/>
        </w:rPr>
      </w:pPr>
      <w:r w:rsidRPr="00BE2D87">
        <w:rPr>
          <w:rFonts w:ascii="Times New Roman" w:eastAsia="Times New Roman" w:hAnsi="Times New Roman"/>
          <w:sz w:val="24"/>
          <w:szCs w:val="24"/>
          <w:lang w:val="lv-LV" w:eastAsia="lv-LV"/>
        </w:rPr>
        <w:t xml:space="preserve">Izvērtējot lietā esošos materiālus, Komisija secina, ka patērētājs preci ir lietojis vairāk nekā tas būtu nepieciešams vienīgi preces rakstura, īpašību un darbības noskaidrošanai PTAL 12. panta vienpadsmitās daļas izpratnē. Komisija ņem vērā, ka televizors tika faktiski lietots salīdzinoši ilgāku laiku, proti, servisa datos fiksētas 44 darbības stundas, tika izmantotas komplektācijā ietilpstošās baterijas un veikta televizora uzstādīšana. Komisijas ieskatā šādi </w:t>
      </w:r>
      <w:r w:rsidRPr="00BE2D87">
        <w:rPr>
          <w:rFonts w:ascii="Times New Roman" w:eastAsia="Times New Roman" w:hAnsi="Times New Roman"/>
          <w:sz w:val="24"/>
          <w:szCs w:val="24"/>
          <w:lang w:val="lv-LV" w:eastAsia="lv-LV"/>
        </w:rPr>
        <w:lastRenderedPageBreak/>
        <w:t>apstākļi pārsniedz minimālu preces pārbaudi, kāda būtu iespējama fiziskā tirdzniecības vietā, un objektīvi ietekmē preces turpmākās realizācijas iespējas kā jaunai precei. Līdz ar to sabiedrībai bija pamats piemērot samērīgu preces vērtības samazinājumu. Vienlaikus Komisija konstatē, ka sabiedrība nav izpildījusi tai gulstošo pienākumu pierādīt tieši 15 % preces vērtības samazinājumu. Sabiedrība nav iesniegusi aprēķinu, preces pārvērtējumu, pierādījumus par faktiskajiem zaudējumiem vai citus objektīvus datus, kas apliecinātu, ka preces tirgus vērtība lietošanas rezultātā samazinājusies tieši par 15 %. Komisija, ievērojot samērīguma principu un izvērtējot lietā konstatēto preces lietošanas apjomu un turpmākās realizācijas ierobežojumus, secina, ka konkrētajos apstākļos objektīvi pamatots preces vērtības samazinājums nepārsniedz 10 % no preces cenas.</w:t>
      </w:r>
    </w:p>
    <w:p w14:paraId="070878FC" w14:textId="0F342AE6" w:rsidR="00612151" w:rsidRPr="00612151" w:rsidRDefault="00612151" w:rsidP="004F199A">
      <w:pPr>
        <w:widowControl/>
        <w:spacing w:after="0" w:line="240" w:lineRule="auto"/>
        <w:ind w:firstLine="720"/>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 xml:space="preserve">Ņemot vērā minēto, Komisija, pamatojoties uz Patērētāju tiesību aizsardzības likuma </w:t>
      </w:r>
      <w:r w:rsidR="00370AF3">
        <w:rPr>
          <w:rFonts w:ascii="Times New Roman" w:eastAsia="Times New Roman" w:hAnsi="Times New Roman"/>
          <w:sz w:val="24"/>
          <w:szCs w:val="24"/>
          <w:lang w:val="lv-LV" w:eastAsia="lv-LV"/>
        </w:rPr>
        <w:t xml:space="preserve">12.panta vienpadsmito daļu, </w:t>
      </w:r>
      <w:r w:rsidRPr="00612151">
        <w:rPr>
          <w:rFonts w:ascii="Times New Roman" w:eastAsia="Times New Roman" w:hAnsi="Times New Roman"/>
          <w:sz w:val="24"/>
          <w:szCs w:val="24"/>
          <w:lang w:val="lv-LV" w:eastAsia="lv-LV"/>
        </w:rPr>
        <w:t>26.</w:t>
      </w:r>
      <w:r w:rsidRPr="00612151">
        <w:rPr>
          <w:rFonts w:ascii="Times New Roman" w:eastAsia="Times New Roman" w:hAnsi="Times New Roman"/>
          <w:sz w:val="24"/>
          <w:szCs w:val="24"/>
          <w:vertAlign w:val="superscript"/>
          <w:lang w:val="lv-LV" w:eastAsia="lv-LV"/>
        </w:rPr>
        <w:t>3</w:t>
      </w:r>
      <w:r w:rsidRPr="00612151">
        <w:rPr>
          <w:rFonts w:ascii="Times New Roman" w:eastAsia="Times New Roman" w:hAnsi="Times New Roman"/>
          <w:sz w:val="24"/>
          <w:szCs w:val="24"/>
          <w:lang w:val="lv-LV" w:eastAsia="lv-LV"/>
        </w:rPr>
        <w:t xml:space="preserve"> panta pirmo daļu, 26.</w:t>
      </w:r>
      <w:r w:rsidRPr="00612151">
        <w:rPr>
          <w:rFonts w:ascii="Times New Roman" w:eastAsia="Times New Roman" w:hAnsi="Times New Roman"/>
          <w:sz w:val="24"/>
          <w:szCs w:val="24"/>
          <w:vertAlign w:val="superscript"/>
          <w:lang w:val="lv-LV" w:eastAsia="lv-LV"/>
        </w:rPr>
        <w:t>4</w:t>
      </w:r>
      <w:r w:rsidRPr="00612151">
        <w:rPr>
          <w:rFonts w:ascii="Times New Roman" w:eastAsia="Times New Roman" w:hAnsi="Times New Roman"/>
          <w:sz w:val="24"/>
          <w:szCs w:val="24"/>
          <w:lang w:val="lv-LV" w:eastAsia="lv-LV"/>
        </w:rPr>
        <w:t xml:space="preserve"> panta pirmo un otro daļu</w:t>
      </w:r>
      <w:r w:rsidR="00370AF3">
        <w:rPr>
          <w:rFonts w:ascii="Times New Roman" w:eastAsia="Times New Roman" w:hAnsi="Times New Roman"/>
          <w:sz w:val="24"/>
          <w:szCs w:val="24"/>
          <w:lang w:val="lv-LV" w:eastAsia="lv-LV"/>
        </w:rPr>
        <w:t xml:space="preserve"> un</w:t>
      </w:r>
      <w:r w:rsidRPr="00612151">
        <w:rPr>
          <w:rFonts w:ascii="Times New Roman" w:eastAsia="Times New Roman" w:hAnsi="Times New Roman"/>
          <w:sz w:val="24"/>
          <w:szCs w:val="24"/>
          <w:lang w:val="lv-LV" w:eastAsia="lv-LV"/>
        </w:rPr>
        <w:t xml:space="preserve"> 26.</w:t>
      </w:r>
      <w:r w:rsidRPr="00612151">
        <w:rPr>
          <w:rFonts w:ascii="Times New Roman" w:eastAsia="Times New Roman" w:hAnsi="Times New Roman"/>
          <w:sz w:val="24"/>
          <w:szCs w:val="24"/>
          <w:vertAlign w:val="superscript"/>
          <w:lang w:val="lv-LV" w:eastAsia="lv-LV"/>
        </w:rPr>
        <w:t>11</w:t>
      </w:r>
      <w:r w:rsidRPr="00612151">
        <w:rPr>
          <w:rFonts w:ascii="Times New Roman" w:eastAsia="Times New Roman" w:hAnsi="Times New Roman"/>
          <w:sz w:val="24"/>
          <w:szCs w:val="24"/>
          <w:lang w:val="lv-LV" w:eastAsia="lv-LV"/>
        </w:rPr>
        <w:t xml:space="preserve"> panta pirmo daļu</w:t>
      </w:r>
    </w:p>
    <w:p w14:paraId="6B16043B" w14:textId="77777777" w:rsidR="00612151" w:rsidRPr="00612151" w:rsidRDefault="00612151" w:rsidP="00612151">
      <w:pPr>
        <w:widowControl/>
        <w:spacing w:after="0" w:line="240" w:lineRule="auto"/>
        <w:jc w:val="center"/>
        <w:rPr>
          <w:rFonts w:ascii="Times New Roman" w:eastAsia="Times New Roman" w:hAnsi="Times New Roman"/>
          <w:b/>
          <w:bCs/>
          <w:sz w:val="24"/>
          <w:szCs w:val="24"/>
          <w:lang w:val="lv-LV" w:eastAsia="lv-LV"/>
        </w:rPr>
      </w:pPr>
      <w:r w:rsidRPr="00612151">
        <w:rPr>
          <w:rFonts w:ascii="Times New Roman" w:eastAsia="Times New Roman" w:hAnsi="Times New Roman"/>
          <w:b/>
          <w:bCs/>
          <w:sz w:val="24"/>
          <w:szCs w:val="24"/>
          <w:lang w:val="lv-LV" w:eastAsia="lv-LV"/>
        </w:rPr>
        <w:t>nolemj:</w:t>
      </w:r>
    </w:p>
    <w:p w14:paraId="5A2FF5B6" w14:textId="389B7024" w:rsidR="004F199A" w:rsidRPr="004F199A" w:rsidRDefault="004F199A" w:rsidP="004F199A">
      <w:pPr>
        <w:widowControl/>
        <w:spacing w:after="0" w:line="240" w:lineRule="auto"/>
        <w:jc w:val="both"/>
        <w:rPr>
          <w:rFonts w:ascii="Times New Roman" w:eastAsia="Times New Roman" w:hAnsi="Times New Roman"/>
          <w:sz w:val="24"/>
          <w:szCs w:val="24"/>
          <w:lang w:val="lv-LV" w:eastAsia="lv-LV"/>
        </w:rPr>
      </w:pPr>
      <w:r w:rsidRPr="004F199A">
        <w:rPr>
          <w:rFonts w:ascii="Times New Roman" w:eastAsia="Times New Roman" w:hAnsi="Times New Roman"/>
          <w:sz w:val="24"/>
          <w:szCs w:val="24"/>
          <w:lang w:val="lv-LV" w:eastAsia="lv-LV"/>
        </w:rPr>
        <w:t xml:space="preserve">daļēji apmierināt </w:t>
      </w:r>
      <w:r w:rsidR="00E5403C">
        <w:rPr>
          <w:rFonts w:ascii="Times New Roman" w:eastAsia="Times New Roman" w:hAnsi="Times New Roman"/>
          <w:sz w:val="24"/>
          <w:szCs w:val="24"/>
          <w:lang w:val="lv-LV" w:eastAsia="lv-LV"/>
        </w:rPr>
        <w:t>Patērētāja</w:t>
      </w:r>
      <w:r w:rsidRPr="004F199A">
        <w:rPr>
          <w:rFonts w:ascii="Times New Roman" w:eastAsia="Times New Roman" w:hAnsi="Times New Roman"/>
          <w:sz w:val="24"/>
          <w:szCs w:val="24"/>
          <w:lang w:val="lv-LV" w:eastAsia="lv-LV"/>
        </w:rPr>
        <w:t xml:space="preserve"> prasī</w:t>
      </w:r>
      <w:r w:rsidR="00370AF3">
        <w:rPr>
          <w:rFonts w:ascii="Times New Roman" w:eastAsia="Times New Roman" w:hAnsi="Times New Roman"/>
          <w:sz w:val="24"/>
          <w:szCs w:val="24"/>
          <w:lang w:val="lv-LV" w:eastAsia="lv-LV"/>
        </w:rPr>
        <w:t>bu</w:t>
      </w:r>
      <w:r w:rsidRPr="004F199A">
        <w:rPr>
          <w:rFonts w:ascii="Times New Roman" w:eastAsia="Times New Roman" w:hAnsi="Times New Roman"/>
          <w:sz w:val="24"/>
          <w:szCs w:val="24"/>
          <w:lang w:val="lv-LV" w:eastAsia="lv-LV"/>
        </w:rPr>
        <w:t>.</w:t>
      </w:r>
    </w:p>
    <w:p w14:paraId="34C7D315" w14:textId="5EC547F3" w:rsidR="00866026" w:rsidRDefault="003972B2" w:rsidP="004F199A">
      <w:pPr>
        <w:widowControl/>
        <w:spacing w:after="0" w:line="240" w:lineRule="auto"/>
        <w:jc w:val="both"/>
        <w:rPr>
          <w:rFonts w:ascii="Times New Roman" w:eastAsia="Times New Roman" w:hAnsi="Times New Roman"/>
          <w:sz w:val="24"/>
          <w:szCs w:val="24"/>
          <w:lang w:val="lv-LV" w:eastAsia="lv-LV"/>
        </w:rPr>
      </w:pPr>
      <w:r w:rsidRPr="003972B2">
        <w:rPr>
          <w:rFonts w:ascii="Times New Roman" w:eastAsia="Times New Roman" w:hAnsi="Times New Roman"/>
          <w:sz w:val="24"/>
          <w:szCs w:val="24"/>
          <w:lang w:val="lv-LV" w:eastAsia="lv-LV"/>
        </w:rPr>
        <w:t xml:space="preserve">Uzdot sabiedrībai atmaksāt </w:t>
      </w:r>
      <w:r w:rsidR="00E5403C">
        <w:rPr>
          <w:rFonts w:ascii="Times New Roman" w:eastAsia="Times New Roman" w:hAnsi="Times New Roman"/>
          <w:sz w:val="24"/>
          <w:szCs w:val="24"/>
          <w:lang w:val="lv-LV" w:eastAsia="lv-LV"/>
        </w:rPr>
        <w:t>Patērētājam</w:t>
      </w:r>
      <w:r w:rsidRPr="003972B2">
        <w:rPr>
          <w:rFonts w:ascii="Times New Roman" w:eastAsia="Times New Roman" w:hAnsi="Times New Roman"/>
          <w:sz w:val="24"/>
          <w:szCs w:val="24"/>
          <w:lang w:val="lv-LV" w:eastAsia="lv-LV"/>
        </w:rPr>
        <w:t xml:space="preserve"> par preci samaksāto naudas summu, ieturot 10 %.</w:t>
      </w:r>
    </w:p>
    <w:p w14:paraId="42751E78" w14:textId="77777777" w:rsidR="003972B2" w:rsidRPr="003972B2" w:rsidRDefault="003972B2" w:rsidP="004F199A">
      <w:pPr>
        <w:widowControl/>
        <w:spacing w:after="0" w:line="240" w:lineRule="auto"/>
        <w:jc w:val="both"/>
        <w:rPr>
          <w:rFonts w:ascii="Times New Roman" w:eastAsia="Times New Roman" w:hAnsi="Times New Roman"/>
          <w:sz w:val="24"/>
          <w:szCs w:val="24"/>
          <w:lang w:val="lv-LV" w:eastAsia="lv-LV"/>
        </w:rPr>
      </w:pPr>
    </w:p>
    <w:p w14:paraId="7862D942" w14:textId="77777777" w:rsidR="00612151" w:rsidRPr="00612151" w:rsidRDefault="00612151" w:rsidP="00612151">
      <w:pPr>
        <w:widowControl/>
        <w:spacing w:after="0" w:line="240" w:lineRule="auto"/>
        <w:jc w:val="both"/>
        <w:rPr>
          <w:rFonts w:ascii="Times New Roman" w:eastAsia="Times New Roman" w:hAnsi="Times New Roman"/>
          <w:sz w:val="24"/>
          <w:szCs w:val="24"/>
          <w:lang w:val="lv-LV" w:eastAsia="lv-LV"/>
        </w:rPr>
      </w:pPr>
      <w:r w:rsidRPr="00612151">
        <w:rPr>
          <w:rFonts w:ascii="Times New Roman" w:eastAsia="Times New Roman" w:hAnsi="Times New Roman"/>
          <w:sz w:val="24"/>
          <w:szCs w:val="24"/>
          <w:lang w:val="lv-LV" w:eastAsia="lv-LV"/>
        </w:rPr>
        <w:t>Saskaņā ar Patērētāju tiesību aizsardzības likuma 26.</w:t>
      </w:r>
      <w:r w:rsidRPr="00612151">
        <w:rPr>
          <w:rFonts w:ascii="Times New Roman" w:eastAsia="Times New Roman" w:hAnsi="Times New Roman"/>
          <w:sz w:val="24"/>
          <w:szCs w:val="24"/>
          <w:vertAlign w:val="superscript"/>
          <w:lang w:val="lv-LV" w:eastAsia="lv-LV"/>
        </w:rPr>
        <w:t>12</w:t>
      </w:r>
      <w:r w:rsidRPr="0061215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7E54" w14:textId="77777777" w:rsidR="00C042CD" w:rsidRDefault="00C042CD">
      <w:pPr>
        <w:spacing w:after="0" w:line="240" w:lineRule="auto"/>
      </w:pPr>
      <w:r>
        <w:separator/>
      </w:r>
    </w:p>
  </w:endnote>
  <w:endnote w:type="continuationSeparator" w:id="0">
    <w:p w14:paraId="5FBF2CB5" w14:textId="77777777" w:rsidR="00C042CD" w:rsidRDefault="00C0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1BCF" w14:textId="77777777" w:rsidR="00C042CD" w:rsidRDefault="00C042CD">
      <w:pPr>
        <w:spacing w:after="0" w:line="240" w:lineRule="auto"/>
      </w:pPr>
      <w:r>
        <w:separator/>
      </w:r>
    </w:p>
  </w:footnote>
  <w:footnote w:type="continuationSeparator" w:id="0">
    <w:p w14:paraId="21002C34" w14:textId="77777777" w:rsidR="00C042CD" w:rsidRDefault="00C0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567A"/>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102B4"/>
    <w:rsid w:val="001151B7"/>
    <w:rsid w:val="001158A0"/>
    <w:rsid w:val="00116DDC"/>
    <w:rsid w:val="001222F1"/>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3C8E"/>
    <w:rsid w:val="00334FD6"/>
    <w:rsid w:val="0035085F"/>
    <w:rsid w:val="00351965"/>
    <w:rsid w:val="00351A47"/>
    <w:rsid w:val="00352049"/>
    <w:rsid w:val="00356E73"/>
    <w:rsid w:val="00357081"/>
    <w:rsid w:val="00357149"/>
    <w:rsid w:val="00366376"/>
    <w:rsid w:val="00370425"/>
    <w:rsid w:val="00370AF3"/>
    <w:rsid w:val="0037216B"/>
    <w:rsid w:val="003722EF"/>
    <w:rsid w:val="00375EF7"/>
    <w:rsid w:val="0038570F"/>
    <w:rsid w:val="00391450"/>
    <w:rsid w:val="00391CBC"/>
    <w:rsid w:val="003972B2"/>
    <w:rsid w:val="003A3D43"/>
    <w:rsid w:val="003A70E2"/>
    <w:rsid w:val="003B0C74"/>
    <w:rsid w:val="003B2670"/>
    <w:rsid w:val="003C0C2E"/>
    <w:rsid w:val="003C1EAB"/>
    <w:rsid w:val="003C2D40"/>
    <w:rsid w:val="003C33D7"/>
    <w:rsid w:val="003D4737"/>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1730"/>
    <w:rsid w:val="004B2741"/>
    <w:rsid w:val="004B29C1"/>
    <w:rsid w:val="004D01D3"/>
    <w:rsid w:val="004D450D"/>
    <w:rsid w:val="004E3710"/>
    <w:rsid w:val="004E5D6E"/>
    <w:rsid w:val="004E718F"/>
    <w:rsid w:val="004F199A"/>
    <w:rsid w:val="004F4395"/>
    <w:rsid w:val="004F53D0"/>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4865"/>
    <w:rsid w:val="006058AE"/>
    <w:rsid w:val="006068AA"/>
    <w:rsid w:val="00612151"/>
    <w:rsid w:val="00612FB3"/>
    <w:rsid w:val="006164FC"/>
    <w:rsid w:val="006220D8"/>
    <w:rsid w:val="006261E2"/>
    <w:rsid w:val="00627B80"/>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3CE"/>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6026"/>
    <w:rsid w:val="00867C37"/>
    <w:rsid w:val="00872D95"/>
    <w:rsid w:val="00874AE1"/>
    <w:rsid w:val="00876C21"/>
    <w:rsid w:val="00877A1F"/>
    <w:rsid w:val="00880136"/>
    <w:rsid w:val="00883B7C"/>
    <w:rsid w:val="008871A0"/>
    <w:rsid w:val="00893DC8"/>
    <w:rsid w:val="008962EF"/>
    <w:rsid w:val="008B2051"/>
    <w:rsid w:val="008B5AE1"/>
    <w:rsid w:val="008C3D52"/>
    <w:rsid w:val="008D7A3C"/>
    <w:rsid w:val="008E2D88"/>
    <w:rsid w:val="008F7D4A"/>
    <w:rsid w:val="00902924"/>
    <w:rsid w:val="0090710D"/>
    <w:rsid w:val="00911A7F"/>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5698"/>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5279"/>
    <w:rsid w:val="00AB7AE7"/>
    <w:rsid w:val="00AC3043"/>
    <w:rsid w:val="00AC756D"/>
    <w:rsid w:val="00AD147F"/>
    <w:rsid w:val="00AD61DF"/>
    <w:rsid w:val="00AE4801"/>
    <w:rsid w:val="00AF411B"/>
    <w:rsid w:val="00B02035"/>
    <w:rsid w:val="00B03312"/>
    <w:rsid w:val="00B045D5"/>
    <w:rsid w:val="00B04C3E"/>
    <w:rsid w:val="00B10639"/>
    <w:rsid w:val="00B15FF7"/>
    <w:rsid w:val="00B44D66"/>
    <w:rsid w:val="00B468FF"/>
    <w:rsid w:val="00B55BFD"/>
    <w:rsid w:val="00B5779D"/>
    <w:rsid w:val="00B606FD"/>
    <w:rsid w:val="00B70E15"/>
    <w:rsid w:val="00B75959"/>
    <w:rsid w:val="00B7738A"/>
    <w:rsid w:val="00B90115"/>
    <w:rsid w:val="00B9418E"/>
    <w:rsid w:val="00B9717E"/>
    <w:rsid w:val="00BA2321"/>
    <w:rsid w:val="00BA4E95"/>
    <w:rsid w:val="00BA5E6B"/>
    <w:rsid w:val="00BA7891"/>
    <w:rsid w:val="00BB3D45"/>
    <w:rsid w:val="00BB4684"/>
    <w:rsid w:val="00BB5453"/>
    <w:rsid w:val="00BC39F6"/>
    <w:rsid w:val="00BC40CB"/>
    <w:rsid w:val="00BD361B"/>
    <w:rsid w:val="00BE0D4D"/>
    <w:rsid w:val="00BE2BE9"/>
    <w:rsid w:val="00BE2D87"/>
    <w:rsid w:val="00BE55B5"/>
    <w:rsid w:val="00BF18D1"/>
    <w:rsid w:val="00BF5869"/>
    <w:rsid w:val="00BF771C"/>
    <w:rsid w:val="00C042CD"/>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5403C"/>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1EAE"/>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 w:val="00FF7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3712</Characters>
  <Application>Microsoft Office Word</Application>
  <DocSecurity>0</DocSecurity>
  <Lines>63</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4242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2026-05-20T12:56:00Z</dcterms:created>
  <dcterms:modified xsi:type="dcterms:W3CDTF">2026-05-20T12:56:00Z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