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35105" w14:textId="6CCABF5F" w:rsidR="00F029E3" w:rsidRPr="00F029E3" w:rsidRDefault="00D13426" w:rsidP="00CF3EC1">
      <w:pPr>
        <w:spacing w:before="240" w:after="0" w:line="240" w:lineRule="auto"/>
        <w:ind w:left="5529"/>
        <w:rPr>
          <w:rFonts w:ascii="Times New Roman" w:hAnsi="Times New Roman"/>
          <w:b/>
          <w:bCs/>
          <w:sz w:val="24"/>
          <w:szCs w:val="24"/>
          <w:lang w:val="lv-LV"/>
        </w:rPr>
      </w:pPr>
      <w:bookmarkStart w:id="0" w:name="_Hlk67055936"/>
      <w:bookmarkStart w:id="1" w:name="_Hlk69298173"/>
      <w:r>
        <w:rPr>
          <w:rFonts w:ascii="Times New Roman" w:hAnsi="Times New Roman"/>
          <w:b/>
          <w:bCs/>
          <w:sz w:val="24"/>
          <w:szCs w:val="24"/>
          <w:lang w:val="lv-LV"/>
        </w:rPr>
        <w:t>patērētājs</w:t>
      </w:r>
    </w:p>
    <w:p w14:paraId="22512F01" w14:textId="77777777" w:rsidR="00CF3EC1" w:rsidRDefault="00CF3EC1" w:rsidP="00CF3EC1">
      <w:pPr>
        <w:spacing w:after="0" w:line="240" w:lineRule="auto"/>
        <w:ind w:left="5528"/>
        <w:rPr>
          <w:rFonts w:ascii="Times New Roman" w:hAnsi="Times New Roman"/>
          <w:b/>
          <w:bCs/>
          <w:sz w:val="24"/>
          <w:szCs w:val="24"/>
          <w:lang w:val="lv-LV"/>
        </w:rPr>
      </w:pPr>
    </w:p>
    <w:p w14:paraId="64C57252" w14:textId="5D5BB590" w:rsidR="00CF3EC1" w:rsidRDefault="00CF3EC1" w:rsidP="00CF3EC1">
      <w:pPr>
        <w:spacing w:after="0" w:line="240" w:lineRule="auto"/>
        <w:ind w:left="5528"/>
        <w:rPr>
          <w:rFonts w:ascii="Times New Roman" w:hAnsi="Times New Roman"/>
          <w:b/>
          <w:bCs/>
          <w:sz w:val="24"/>
          <w:szCs w:val="24"/>
          <w:lang w:val="lv-LV"/>
        </w:rPr>
      </w:pPr>
      <w:r w:rsidRPr="00CF3EC1">
        <w:rPr>
          <w:rFonts w:ascii="Times New Roman" w:hAnsi="Times New Roman"/>
          <w:b/>
          <w:bCs/>
          <w:sz w:val="24"/>
          <w:szCs w:val="24"/>
          <w:lang w:val="lv-LV"/>
        </w:rPr>
        <w:t>Sabiedrība ar ierobežotu atbildību “SME BALTIC”</w:t>
      </w:r>
      <w:r w:rsidRPr="00CF3EC1">
        <w:rPr>
          <w:rFonts w:ascii="Times New Roman" w:hAnsi="Times New Roman"/>
          <w:b/>
          <w:bCs/>
          <w:sz w:val="24"/>
          <w:szCs w:val="24"/>
          <w:lang w:val="lv-LV"/>
        </w:rPr>
        <w:br/>
      </w:r>
      <w:proofErr w:type="spellStart"/>
      <w:r w:rsidRPr="00CF3EC1">
        <w:rPr>
          <w:rFonts w:ascii="Times New Roman" w:hAnsi="Times New Roman"/>
          <w:b/>
          <w:bCs/>
          <w:sz w:val="24"/>
          <w:szCs w:val="24"/>
          <w:lang w:val="lv-LV"/>
        </w:rPr>
        <w:t>Reģ</w:t>
      </w:r>
      <w:proofErr w:type="spellEnd"/>
      <w:r w:rsidRPr="00CF3EC1">
        <w:rPr>
          <w:rFonts w:ascii="Times New Roman" w:hAnsi="Times New Roman"/>
          <w:b/>
          <w:bCs/>
          <w:sz w:val="24"/>
          <w:szCs w:val="24"/>
          <w:lang w:val="lv-LV"/>
        </w:rPr>
        <w:t>. Nr. 40203129675</w:t>
      </w:r>
    </w:p>
    <w:p w14:paraId="6DFCC482" w14:textId="6A0F3732" w:rsidR="00356E73" w:rsidRPr="00356E73" w:rsidRDefault="00356E73" w:rsidP="00CF3EC1">
      <w:pPr>
        <w:spacing w:after="0" w:line="240" w:lineRule="auto"/>
        <w:ind w:left="5528"/>
        <w:rPr>
          <w:rFonts w:ascii="Times New Roman" w:hAnsi="Times New Roman"/>
          <w:b/>
          <w:bCs/>
          <w:sz w:val="24"/>
          <w:szCs w:val="24"/>
          <w:lang w:val="lv-LV"/>
        </w:rPr>
      </w:pPr>
      <w:r w:rsidRPr="00356E73">
        <w:rPr>
          <w:rFonts w:ascii="Times New Roman" w:hAnsi="Times New Roman"/>
          <w:b/>
          <w:bCs/>
          <w:sz w:val="24"/>
          <w:szCs w:val="24"/>
          <w:lang w:val="lv-LV"/>
        </w:rPr>
        <w:t>paziņošanai e</w:t>
      </w:r>
      <w:r w:rsidRPr="00356E73">
        <w:rPr>
          <w:rFonts w:ascii="Times New Roman" w:hAnsi="Times New Roman"/>
          <w:b/>
          <w:bCs/>
          <w:sz w:val="24"/>
          <w:szCs w:val="24"/>
          <w:lang w:val="lv-LV"/>
        </w:rPr>
        <w:noBreakHyphen/>
        <w:t>adresē</w:t>
      </w:r>
    </w:p>
    <w:p w14:paraId="675438DE" w14:textId="77777777" w:rsidR="00E34692" w:rsidRPr="009B6530" w:rsidRDefault="00E34692" w:rsidP="00E34692">
      <w:pPr>
        <w:spacing w:before="240" w:after="0" w:line="240" w:lineRule="auto"/>
        <w:jc w:val="center"/>
        <w:rPr>
          <w:rFonts w:ascii="Times New Roman" w:eastAsia="Times New Roman" w:hAnsi="Times New Roman"/>
          <w:b/>
          <w:sz w:val="24"/>
          <w:szCs w:val="24"/>
          <w:lang w:val="lv-LV" w:eastAsia="lv-LV"/>
        </w:rPr>
      </w:pPr>
      <w:r w:rsidRPr="009B6530">
        <w:rPr>
          <w:rFonts w:ascii="Times New Roman" w:eastAsia="Times New Roman" w:hAnsi="Times New Roman"/>
          <w:b/>
          <w:sz w:val="24"/>
          <w:szCs w:val="24"/>
          <w:lang w:val="lv-LV" w:eastAsia="lv-LV"/>
        </w:rPr>
        <w:t>Lēmums</w:t>
      </w:r>
    </w:p>
    <w:p w14:paraId="25168181" w14:textId="77777777" w:rsidR="00E34692" w:rsidRPr="009B6530" w:rsidRDefault="00E34692" w:rsidP="00E34692">
      <w:pPr>
        <w:widowControl/>
        <w:spacing w:after="0" w:line="240" w:lineRule="auto"/>
        <w:jc w:val="center"/>
        <w:rPr>
          <w:rFonts w:ascii="Times New Roman" w:eastAsia="Times New Roman" w:hAnsi="Times New Roman"/>
          <w:b/>
          <w:sz w:val="24"/>
          <w:szCs w:val="24"/>
          <w:lang w:val="lv-LV" w:eastAsia="lv-LV"/>
        </w:rPr>
      </w:pPr>
      <w:r w:rsidRPr="009B6530">
        <w:rPr>
          <w:rFonts w:ascii="Times New Roman" w:eastAsia="Times New Roman" w:hAnsi="Times New Roman"/>
          <w:b/>
          <w:sz w:val="24"/>
          <w:szCs w:val="24"/>
          <w:lang w:val="lv-LV" w:eastAsia="lv-LV"/>
        </w:rPr>
        <w:t>par strīdu</w:t>
      </w:r>
    </w:p>
    <w:p w14:paraId="6B72F812" w14:textId="77777777" w:rsidR="00E34692" w:rsidRPr="009B6530" w:rsidRDefault="00E34692" w:rsidP="00E34692">
      <w:pPr>
        <w:widowControl/>
        <w:spacing w:after="0" w:line="240" w:lineRule="auto"/>
        <w:jc w:val="center"/>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Rīgā</w:t>
      </w:r>
    </w:p>
    <w:p w14:paraId="34A3ABF2" w14:textId="4BEE89B7" w:rsidR="00E34692" w:rsidRPr="009B6530" w:rsidRDefault="00E34692" w:rsidP="00E34692">
      <w:pPr>
        <w:widowControl/>
        <w:tabs>
          <w:tab w:val="left" w:pos="6804"/>
        </w:tabs>
        <w:spacing w:before="360" w:after="0" w:line="240" w:lineRule="auto"/>
        <w:jc w:val="both"/>
        <w:rPr>
          <w:rFonts w:ascii="Times New Roman" w:eastAsia="Times New Roman" w:hAnsi="Times New Roman"/>
          <w:sz w:val="24"/>
          <w:szCs w:val="24"/>
          <w:lang w:val="lv-LV" w:eastAsia="lv-LV"/>
        </w:rPr>
      </w:pPr>
      <w:bookmarkStart w:id="2" w:name="_Hlk146269674"/>
      <w:r w:rsidRPr="009B6530">
        <w:rPr>
          <w:rFonts w:ascii="Times New Roman" w:eastAsia="Times New Roman" w:hAnsi="Times New Roman"/>
          <w:sz w:val="24"/>
          <w:szCs w:val="24"/>
          <w:lang w:val="lv-LV" w:eastAsia="lv-LV"/>
        </w:rPr>
        <w:t>202</w:t>
      </w:r>
      <w:r w:rsidR="00AA4274" w:rsidRPr="009B6530">
        <w:rPr>
          <w:rFonts w:ascii="Times New Roman" w:eastAsia="Times New Roman" w:hAnsi="Times New Roman"/>
          <w:sz w:val="24"/>
          <w:szCs w:val="24"/>
          <w:lang w:val="lv-LV" w:eastAsia="lv-LV"/>
        </w:rPr>
        <w:t>6</w:t>
      </w:r>
      <w:r w:rsidRPr="009B6530">
        <w:rPr>
          <w:rFonts w:ascii="Times New Roman" w:eastAsia="Times New Roman" w:hAnsi="Times New Roman"/>
          <w:sz w:val="24"/>
          <w:szCs w:val="24"/>
          <w:lang w:val="lv-LV" w:eastAsia="lv-LV"/>
        </w:rPr>
        <w:t xml:space="preserve">.gada </w:t>
      </w:r>
      <w:r w:rsidR="006220D8">
        <w:rPr>
          <w:rFonts w:ascii="Times New Roman" w:eastAsia="Times New Roman" w:hAnsi="Times New Roman"/>
          <w:sz w:val="24"/>
          <w:szCs w:val="24"/>
          <w:lang w:val="lv-LV" w:eastAsia="lv-LV"/>
        </w:rPr>
        <w:t>28.aprīlī</w:t>
      </w:r>
      <w:r w:rsidRPr="009B6530">
        <w:rPr>
          <w:rFonts w:ascii="Times New Roman" w:eastAsia="Times New Roman" w:hAnsi="Times New Roman"/>
          <w:sz w:val="24"/>
          <w:szCs w:val="24"/>
          <w:lang w:val="lv-LV" w:eastAsia="lv-LV"/>
        </w:rPr>
        <w:tab/>
      </w:r>
      <w:r w:rsidR="006220D8" w:rsidRPr="006220D8">
        <w:rPr>
          <w:rFonts w:ascii="Times New Roman" w:eastAsia="Times New Roman" w:hAnsi="Times New Roman"/>
          <w:sz w:val="24"/>
          <w:szCs w:val="24"/>
          <w:lang w:val="lv-LV" w:eastAsia="lv-LV"/>
        </w:rPr>
        <w:t>Nr. 2026/8</w:t>
      </w:r>
      <w:r w:rsidR="00CF3EC1">
        <w:rPr>
          <w:rFonts w:ascii="Times New Roman" w:eastAsia="Times New Roman" w:hAnsi="Times New Roman"/>
          <w:sz w:val="24"/>
          <w:szCs w:val="24"/>
          <w:lang w:val="lv-LV" w:eastAsia="lv-LV"/>
        </w:rPr>
        <w:t>8</w:t>
      </w:r>
      <w:r w:rsidR="006220D8" w:rsidRPr="006220D8">
        <w:rPr>
          <w:rFonts w:ascii="Times New Roman" w:eastAsia="Times New Roman" w:hAnsi="Times New Roman"/>
          <w:sz w:val="24"/>
          <w:szCs w:val="24"/>
          <w:lang w:val="lv-LV" w:eastAsia="lv-LV"/>
        </w:rPr>
        <w:t>-psrk</w:t>
      </w:r>
    </w:p>
    <w:p w14:paraId="697E81F1" w14:textId="77777777" w:rsidR="002F7939" w:rsidRPr="009B6530" w:rsidRDefault="002F7939" w:rsidP="002F7939">
      <w:pPr>
        <w:widowControl/>
        <w:spacing w:after="0" w:line="240" w:lineRule="auto"/>
        <w:jc w:val="both"/>
        <w:rPr>
          <w:rFonts w:ascii="Times New Roman" w:eastAsia="Times New Roman" w:hAnsi="Times New Roman"/>
          <w:sz w:val="24"/>
          <w:szCs w:val="24"/>
          <w:lang w:val="lv-LV" w:eastAsia="lv-LV"/>
        </w:rPr>
      </w:pPr>
    </w:p>
    <w:bookmarkEnd w:id="0"/>
    <w:bookmarkEnd w:id="1"/>
    <w:bookmarkEnd w:id="2"/>
    <w:p w14:paraId="6970F3E7" w14:textId="77777777" w:rsidR="00AA4274" w:rsidRPr="009B6530" w:rsidRDefault="00AA4274" w:rsidP="002F7939">
      <w:pPr>
        <w:widowControl/>
        <w:spacing w:after="0" w:line="240" w:lineRule="auto"/>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 xml:space="preserve">Patērētāju strīdu risināšanas komisija (turpmāk – Komisija) šādā sastāvā: </w:t>
      </w:r>
    </w:p>
    <w:p w14:paraId="65337A91" w14:textId="77777777" w:rsidR="00AA4274" w:rsidRPr="009B6530" w:rsidRDefault="00AA4274" w:rsidP="00B5779D">
      <w:pPr>
        <w:widowControl/>
        <w:spacing w:after="0" w:line="240" w:lineRule="auto"/>
        <w:ind w:firstLine="720"/>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 xml:space="preserve">Komisijas priekšsēdētāja Marta Urbāne, </w:t>
      </w:r>
    </w:p>
    <w:p w14:paraId="3AEF85A2" w14:textId="02BF3073" w:rsidR="00C92D70" w:rsidRDefault="007A7EFB" w:rsidP="00B5779D">
      <w:pPr>
        <w:widowControl/>
        <w:spacing w:after="0" w:line="240" w:lineRule="auto"/>
        <w:ind w:firstLine="72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K</w:t>
      </w:r>
      <w:r w:rsidRPr="007A7EFB">
        <w:rPr>
          <w:rFonts w:ascii="Times New Roman" w:eastAsia="Times New Roman" w:hAnsi="Times New Roman"/>
          <w:sz w:val="24"/>
          <w:szCs w:val="24"/>
          <w:lang w:val="lv-LV" w:eastAsia="lv-LV"/>
        </w:rPr>
        <w:t>omisijas locek</w:t>
      </w:r>
      <w:r w:rsidR="00356E73">
        <w:rPr>
          <w:rFonts w:ascii="Times New Roman" w:eastAsia="Times New Roman" w:hAnsi="Times New Roman"/>
          <w:sz w:val="24"/>
          <w:szCs w:val="24"/>
          <w:lang w:val="lv-LV" w:eastAsia="lv-LV"/>
        </w:rPr>
        <w:t>ļi</w:t>
      </w:r>
      <w:r w:rsidRPr="007A7EFB">
        <w:rPr>
          <w:rFonts w:ascii="Times New Roman" w:eastAsia="Times New Roman" w:hAnsi="Times New Roman"/>
          <w:sz w:val="24"/>
          <w:szCs w:val="24"/>
          <w:lang w:val="lv-LV" w:eastAsia="lv-LV"/>
        </w:rPr>
        <w:t xml:space="preserve"> </w:t>
      </w:r>
      <w:r w:rsidR="00E2719B">
        <w:rPr>
          <w:rFonts w:ascii="Times New Roman" w:eastAsia="Times New Roman" w:hAnsi="Times New Roman"/>
          <w:sz w:val="24"/>
          <w:szCs w:val="24"/>
          <w:lang w:val="lv-LV" w:eastAsia="lv-LV"/>
        </w:rPr>
        <w:t>Andrejs Vanags</w:t>
      </w:r>
      <w:r w:rsidRPr="007A7EFB">
        <w:rPr>
          <w:rFonts w:ascii="Times New Roman" w:eastAsia="Times New Roman" w:hAnsi="Times New Roman"/>
          <w:sz w:val="24"/>
          <w:szCs w:val="24"/>
          <w:lang w:val="lv-LV" w:eastAsia="lv-LV"/>
        </w:rPr>
        <w:t xml:space="preserve"> kā patērētāju interešu pārstāvis un </w:t>
      </w:r>
      <w:r w:rsidR="006220D8">
        <w:rPr>
          <w:rFonts w:ascii="Times New Roman" w:eastAsia="Times New Roman" w:hAnsi="Times New Roman"/>
          <w:sz w:val="24"/>
          <w:szCs w:val="24"/>
          <w:lang w:val="lv-LV" w:eastAsia="lv-LV"/>
        </w:rPr>
        <w:t>Anna Saltikova</w:t>
      </w:r>
      <w:r w:rsidRPr="007A7EFB">
        <w:rPr>
          <w:rFonts w:ascii="Times New Roman" w:eastAsia="Times New Roman" w:hAnsi="Times New Roman"/>
          <w:sz w:val="24"/>
          <w:szCs w:val="24"/>
          <w:lang w:val="lv-LV" w:eastAsia="lv-LV"/>
        </w:rPr>
        <w:t xml:space="preserve"> kā komersantu interešu pārstāv</w:t>
      </w:r>
      <w:r w:rsidR="00E2719B">
        <w:rPr>
          <w:rFonts w:ascii="Times New Roman" w:eastAsia="Times New Roman" w:hAnsi="Times New Roman"/>
          <w:sz w:val="24"/>
          <w:szCs w:val="24"/>
          <w:lang w:val="lv-LV" w:eastAsia="lv-LV"/>
        </w:rPr>
        <w:t>e</w:t>
      </w:r>
      <w:r w:rsidRPr="007A7EFB">
        <w:rPr>
          <w:rFonts w:ascii="Times New Roman" w:eastAsia="Times New Roman" w:hAnsi="Times New Roman"/>
          <w:sz w:val="24"/>
          <w:szCs w:val="24"/>
          <w:lang w:val="lv-LV" w:eastAsia="lv-LV"/>
        </w:rPr>
        <w:t>, izskatīja rakstveida procesā strīdu starp</w:t>
      </w:r>
      <w:r w:rsidR="00E2719B" w:rsidRPr="00E2719B">
        <w:rPr>
          <w:rFonts w:ascii="Times New Roman" w:eastAsia="Times New Roman" w:hAnsi="Times New Roman"/>
          <w:sz w:val="24"/>
          <w:szCs w:val="24"/>
          <w:lang w:val="lv-LV" w:eastAsia="lv-LV"/>
        </w:rPr>
        <w:t xml:space="preserve"> </w:t>
      </w:r>
      <w:r w:rsidR="00F029E3" w:rsidRPr="00F029E3">
        <w:rPr>
          <w:rFonts w:ascii="Times New Roman" w:eastAsia="Times New Roman" w:hAnsi="Times New Roman"/>
          <w:sz w:val="24"/>
          <w:szCs w:val="24"/>
          <w:lang w:val="lv-LV" w:eastAsia="lv-LV"/>
        </w:rPr>
        <w:t>patērētāj</w:t>
      </w:r>
      <w:r w:rsidR="00D13426">
        <w:rPr>
          <w:rFonts w:ascii="Times New Roman" w:eastAsia="Times New Roman" w:hAnsi="Times New Roman"/>
          <w:sz w:val="24"/>
          <w:szCs w:val="24"/>
          <w:lang w:val="lv-LV" w:eastAsia="lv-LV"/>
        </w:rPr>
        <w:t>u</w:t>
      </w:r>
      <w:r w:rsidR="00F029E3" w:rsidRPr="00F029E3">
        <w:rPr>
          <w:rFonts w:ascii="Times New Roman" w:eastAsia="Times New Roman" w:hAnsi="Times New Roman"/>
          <w:sz w:val="24"/>
          <w:szCs w:val="24"/>
          <w:lang w:val="lv-LV" w:eastAsia="lv-LV"/>
        </w:rPr>
        <w:t xml:space="preserve"> un </w:t>
      </w:r>
      <w:r w:rsidR="00CF3EC1">
        <w:rPr>
          <w:rFonts w:ascii="Times New Roman" w:eastAsia="Times New Roman" w:hAnsi="Times New Roman"/>
          <w:sz w:val="24"/>
          <w:szCs w:val="24"/>
          <w:lang w:val="lv-LV" w:eastAsia="lv-LV"/>
        </w:rPr>
        <w:t>SIA SME BALTIC</w:t>
      </w:r>
      <w:r w:rsidR="00F029E3" w:rsidRPr="00F029E3">
        <w:rPr>
          <w:rFonts w:ascii="Times New Roman" w:eastAsia="Times New Roman" w:hAnsi="Times New Roman"/>
          <w:sz w:val="24"/>
          <w:szCs w:val="24"/>
          <w:lang w:val="lv-LV" w:eastAsia="lv-LV"/>
        </w:rPr>
        <w:t xml:space="preserve"> (turpmāk – sabiedrība)</w:t>
      </w:r>
      <w:r w:rsidR="00F029E3">
        <w:rPr>
          <w:rFonts w:ascii="Times New Roman" w:eastAsia="Times New Roman" w:hAnsi="Times New Roman"/>
          <w:sz w:val="24"/>
          <w:szCs w:val="24"/>
          <w:lang w:val="lv-LV" w:eastAsia="lv-LV"/>
        </w:rPr>
        <w:t xml:space="preserve"> </w:t>
      </w:r>
      <w:r w:rsidR="00CF3EC1" w:rsidRPr="00CF3EC1">
        <w:rPr>
          <w:rFonts w:ascii="Times New Roman" w:eastAsia="Times New Roman" w:hAnsi="Times New Roman"/>
          <w:sz w:val="24"/>
          <w:szCs w:val="24"/>
          <w:lang w:val="lv-LV" w:eastAsia="lv-LV"/>
        </w:rPr>
        <w:t>saistībā ar nepiegādātu preci un samaksātās naudas neatmaksāšanu.</w:t>
      </w:r>
    </w:p>
    <w:p w14:paraId="4F0A3C8C" w14:textId="77777777" w:rsidR="002C7AE9" w:rsidRPr="00920FB6" w:rsidRDefault="002C7AE9" w:rsidP="00B5779D">
      <w:pPr>
        <w:widowControl/>
        <w:spacing w:after="0" w:line="240" w:lineRule="auto"/>
        <w:ind w:firstLine="720"/>
        <w:jc w:val="both"/>
        <w:rPr>
          <w:rFonts w:ascii="Times New Roman" w:eastAsia="Times New Roman" w:hAnsi="Times New Roman"/>
          <w:sz w:val="24"/>
          <w:szCs w:val="24"/>
          <w:lang w:val="lv-LV" w:eastAsia="lv-LV"/>
        </w:rPr>
      </w:pPr>
    </w:p>
    <w:p w14:paraId="111A11C5" w14:textId="77777777" w:rsidR="00CF3EC1" w:rsidRPr="00CF3EC1" w:rsidRDefault="00CF3EC1" w:rsidP="00CF3EC1">
      <w:pPr>
        <w:widowControl/>
        <w:spacing w:after="0" w:line="240" w:lineRule="auto"/>
        <w:ind w:firstLine="720"/>
        <w:jc w:val="both"/>
        <w:rPr>
          <w:rFonts w:ascii="Times New Roman" w:eastAsia="Times New Roman" w:hAnsi="Times New Roman"/>
          <w:sz w:val="24"/>
          <w:szCs w:val="24"/>
          <w:lang w:val="lv-LV" w:eastAsia="lv-LV"/>
        </w:rPr>
      </w:pPr>
      <w:r w:rsidRPr="00CF3EC1">
        <w:rPr>
          <w:rFonts w:ascii="Times New Roman" w:eastAsia="Times New Roman" w:hAnsi="Times New Roman"/>
          <w:sz w:val="24"/>
          <w:szCs w:val="24"/>
          <w:lang w:val="lv-LV" w:eastAsia="lv-LV"/>
        </w:rPr>
        <w:t>No lietā esošajiem materiāliem izriet, ka 2025. gada 26. februārī patērētājs sabiedrības interneta vietnē www.zillo.lv veica pasūtījumu (pasūtījums Nr. IZL‑873‑1056), par kuru samaksāja 118,35 EUR. Saskaņā ar sabiedrības sniegto informāciju preces piegāde bija paredzēta 2025. gada 6. martā, taču prece netika piegādāta. Patērētājs vairākkārt sazinājās ar sabiedrību par piegādes termiņu, un sabiedrība solīja preci piegādāt 2025. gada 12. vai 13. martā, tomēr arī šajos datumos prece netika piegādāta.</w:t>
      </w:r>
    </w:p>
    <w:p w14:paraId="30285DE0" w14:textId="77777777" w:rsidR="00CF3EC1" w:rsidRPr="00CF3EC1" w:rsidRDefault="00CF3EC1" w:rsidP="00CF3EC1">
      <w:pPr>
        <w:widowControl/>
        <w:spacing w:after="0" w:line="240" w:lineRule="auto"/>
        <w:ind w:firstLine="720"/>
        <w:jc w:val="both"/>
        <w:rPr>
          <w:rFonts w:ascii="Times New Roman" w:eastAsia="Times New Roman" w:hAnsi="Times New Roman"/>
          <w:sz w:val="24"/>
          <w:szCs w:val="24"/>
          <w:lang w:val="lv-LV" w:eastAsia="lv-LV"/>
        </w:rPr>
      </w:pPr>
      <w:r w:rsidRPr="00CF3EC1">
        <w:rPr>
          <w:rFonts w:ascii="Times New Roman" w:eastAsia="Times New Roman" w:hAnsi="Times New Roman"/>
          <w:sz w:val="24"/>
          <w:szCs w:val="24"/>
          <w:lang w:val="lv-LV" w:eastAsia="lv-LV"/>
        </w:rPr>
        <w:t>Ņemot vērā, ka prece netika piegādāta ne sākotnēji norunātajā, ne papildu termiņā, 2025. gada 17. martā patērētājs nosūtīja sabiedrībai paziņojumu par atteikšanos no pasūtījuma un lūdza atmaksāt samaksāto naudas summu. Tā kā atmaksa netika veikta, patērētājs 2025. gada 26. martā atkārtoti nosūtīja atteikumu no līguma un lūgumu atmaksāt samaksāto naudu. Sabiedrība līdz lietas izskatīšanai Komisijā samaksāto naudas summu patērētājam neatmaksāja un skaidrojumu par nepiegādāšanu un neatmaksāšanu PTAC noteiktajos termiņos nesniedza.</w:t>
      </w:r>
    </w:p>
    <w:p w14:paraId="17A633C4" w14:textId="77777777" w:rsidR="00CF3EC1" w:rsidRPr="00CF3EC1" w:rsidRDefault="00CF3EC1" w:rsidP="00CF3EC1">
      <w:pPr>
        <w:widowControl/>
        <w:spacing w:after="0" w:line="240" w:lineRule="auto"/>
        <w:ind w:firstLine="720"/>
        <w:jc w:val="both"/>
        <w:rPr>
          <w:rFonts w:ascii="Times New Roman" w:eastAsia="Times New Roman" w:hAnsi="Times New Roman"/>
          <w:sz w:val="24"/>
          <w:szCs w:val="24"/>
          <w:lang w:val="lv-LV" w:eastAsia="lv-LV"/>
        </w:rPr>
      </w:pPr>
      <w:r w:rsidRPr="00CF3EC1">
        <w:rPr>
          <w:rFonts w:ascii="Times New Roman" w:eastAsia="Times New Roman" w:hAnsi="Times New Roman"/>
          <w:sz w:val="24"/>
          <w:szCs w:val="24"/>
          <w:lang w:val="lv-LV" w:eastAsia="lv-LV"/>
        </w:rPr>
        <w:t>Komisija norāda, ka saskaņā ar Patērētāju tiesību aizsardzības likuma (turpmāk – PTAL) 30. panta pirmo daļu, ja līgumslēdzējas puses nav vienojušās citādi, pārdevējs piegādā preci bez nepamatotas kavēšanās, bet ne vēlāk kā 30 dienu laikā pēc līguma noslēgšanas. Saskaņā ar PTAL 30. panta otro daļu, ja pārdevējs nav izpildījis pienākumu piegādāt preci noteiktajā termiņā, patērētājs pieprasa, lai pārdevējs piegādā preci apstākļiem atbilstošā papildu termiņā. Ja pārdevējs papildu termiņā preci nepiegādā, patērētājs ir tiesīgs vienpusēji atkāpties no līguma. Savukārt saskaņā ar PTAL 30. panta septīto daļu, ja patērētājs vienpusēji atkāpjas no līguma, pārdevējam bez nepamatotas kavēšanās, bet ne vēlāk kā 14 dienu laikā, ir pienākums atmaksāt patērētājam visas saskaņā ar līgumu samaksātās naudas summas.</w:t>
      </w:r>
    </w:p>
    <w:p w14:paraId="64635CCD" w14:textId="0E42ABB8" w:rsidR="00E2719B" w:rsidRDefault="00CF3EC1" w:rsidP="00CF3EC1">
      <w:pPr>
        <w:widowControl/>
        <w:spacing w:after="0" w:line="240" w:lineRule="auto"/>
        <w:ind w:firstLine="720"/>
        <w:jc w:val="both"/>
        <w:rPr>
          <w:rFonts w:ascii="Times New Roman" w:eastAsia="Times New Roman" w:hAnsi="Times New Roman"/>
          <w:sz w:val="24"/>
          <w:szCs w:val="24"/>
          <w:lang w:val="lv-LV" w:eastAsia="lv-LV"/>
        </w:rPr>
      </w:pPr>
      <w:r w:rsidRPr="00CF3EC1">
        <w:rPr>
          <w:rFonts w:ascii="Times New Roman" w:eastAsia="Times New Roman" w:hAnsi="Times New Roman"/>
          <w:sz w:val="24"/>
          <w:szCs w:val="24"/>
          <w:lang w:val="lv-LV" w:eastAsia="lv-LV"/>
        </w:rPr>
        <w:t xml:space="preserve">Komisija secina, ka konkrētajā gadījumā prece nav piegādāta ne sākotnēji noteiktajā, ne papildu termiņā, patērētājs ir tiesīgi atkāpies no līguma, un sabiedrībai bija pienākums atmaksāt </w:t>
      </w:r>
      <w:r w:rsidRPr="00CF3EC1">
        <w:rPr>
          <w:rFonts w:ascii="Times New Roman" w:eastAsia="Times New Roman" w:hAnsi="Times New Roman"/>
          <w:sz w:val="24"/>
          <w:szCs w:val="24"/>
          <w:lang w:val="lv-LV" w:eastAsia="lv-LV"/>
        </w:rPr>
        <w:lastRenderedPageBreak/>
        <w:t>patērētājam samaksāto naudas summu. Sabiedrība šo pienākumu nav izpildījusi, līdz ar to patērētāja prasījums ir pamatots</w:t>
      </w:r>
      <w:r w:rsidR="002C7AE9" w:rsidRPr="002C7AE9">
        <w:rPr>
          <w:rFonts w:ascii="Times New Roman" w:eastAsia="Times New Roman" w:hAnsi="Times New Roman"/>
          <w:sz w:val="24"/>
          <w:szCs w:val="24"/>
          <w:lang w:val="lv-LV" w:eastAsia="lv-LV"/>
        </w:rPr>
        <w:t>.</w:t>
      </w:r>
    </w:p>
    <w:p w14:paraId="7DC4B542" w14:textId="16CF0929" w:rsidR="007C6986" w:rsidRDefault="00BF771C" w:rsidP="00E2719B">
      <w:pPr>
        <w:widowControl/>
        <w:spacing w:after="0" w:line="240" w:lineRule="auto"/>
        <w:ind w:firstLine="720"/>
        <w:jc w:val="both"/>
        <w:rPr>
          <w:rFonts w:ascii="Times New Roman" w:eastAsia="Times New Roman" w:hAnsi="Times New Roman"/>
          <w:sz w:val="24"/>
          <w:szCs w:val="24"/>
          <w:lang w:val="lv-LV" w:eastAsia="lv-LV"/>
        </w:rPr>
      </w:pPr>
      <w:r w:rsidRPr="00BF771C">
        <w:rPr>
          <w:rFonts w:ascii="Times New Roman" w:eastAsia="Times New Roman" w:hAnsi="Times New Roman"/>
          <w:sz w:val="24"/>
          <w:szCs w:val="24"/>
          <w:lang w:val="lv-LV" w:eastAsia="lv-LV"/>
        </w:rPr>
        <w:t>Ņemot vērā minēto, Komisija, pamatojoties uz Patērētāju tiesību aizsardzības likuma 26.</w:t>
      </w:r>
      <w:r w:rsidRPr="00BF771C">
        <w:rPr>
          <w:rFonts w:ascii="Times New Roman" w:eastAsia="Times New Roman" w:hAnsi="Times New Roman"/>
          <w:sz w:val="24"/>
          <w:szCs w:val="24"/>
          <w:vertAlign w:val="superscript"/>
          <w:lang w:val="lv-LV" w:eastAsia="lv-LV"/>
        </w:rPr>
        <w:t>3</w:t>
      </w:r>
      <w:r w:rsidRPr="00BF771C">
        <w:rPr>
          <w:rFonts w:ascii="Times New Roman" w:eastAsia="Times New Roman" w:hAnsi="Times New Roman"/>
          <w:sz w:val="24"/>
          <w:szCs w:val="24"/>
          <w:lang w:val="lv-LV" w:eastAsia="lv-LV"/>
        </w:rPr>
        <w:t xml:space="preserve"> panta pirmo daļu</w:t>
      </w:r>
      <w:r w:rsidR="0043306A">
        <w:rPr>
          <w:rFonts w:ascii="Times New Roman" w:eastAsia="Times New Roman" w:hAnsi="Times New Roman"/>
          <w:sz w:val="24"/>
          <w:szCs w:val="24"/>
          <w:lang w:val="lv-LV" w:eastAsia="lv-LV"/>
        </w:rPr>
        <w:t xml:space="preserve">, </w:t>
      </w:r>
      <w:r w:rsidRPr="00BF771C">
        <w:rPr>
          <w:rFonts w:ascii="Times New Roman" w:eastAsia="Times New Roman" w:hAnsi="Times New Roman"/>
          <w:sz w:val="24"/>
          <w:szCs w:val="24"/>
          <w:lang w:val="lv-LV" w:eastAsia="lv-LV"/>
        </w:rPr>
        <w:t>26.</w:t>
      </w:r>
      <w:r w:rsidRPr="00BF771C">
        <w:rPr>
          <w:rFonts w:ascii="Times New Roman" w:eastAsia="Times New Roman" w:hAnsi="Times New Roman"/>
          <w:sz w:val="24"/>
          <w:szCs w:val="24"/>
          <w:vertAlign w:val="superscript"/>
          <w:lang w:val="lv-LV" w:eastAsia="lv-LV"/>
        </w:rPr>
        <w:t>4</w:t>
      </w:r>
      <w:r w:rsidRPr="00BF771C">
        <w:rPr>
          <w:rFonts w:ascii="Times New Roman" w:eastAsia="Times New Roman" w:hAnsi="Times New Roman"/>
          <w:sz w:val="24"/>
          <w:szCs w:val="24"/>
          <w:lang w:val="lv-LV" w:eastAsia="lv-LV"/>
        </w:rPr>
        <w:t xml:space="preserve"> panta pirmo un otro daļu</w:t>
      </w:r>
      <w:r w:rsidR="00F029E3">
        <w:rPr>
          <w:rFonts w:ascii="Times New Roman" w:eastAsia="Times New Roman" w:hAnsi="Times New Roman"/>
          <w:sz w:val="24"/>
          <w:szCs w:val="24"/>
          <w:lang w:val="lv-LV" w:eastAsia="lv-LV"/>
        </w:rPr>
        <w:t xml:space="preserve">, </w:t>
      </w:r>
      <w:r w:rsidRPr="00BF771C">
        <w:rPr>
          <w:rFonts w:ascii="Times New Roman" w:eastAsia="Times New Roman" w:hAnsi="Times New Roman"/>
          <w:sz w:val="24"/>
          <w:szCs w:val="24"/>
          <w:lang w:val="lv-LV" w:eastAsia="lv-LV"/>
        </w:rPr>
        <w:t>26.</w:t>
      </w:r>
      <w:r w:rsidRPr="00BF771C">
        <w:rPr>
          <w:rFonts w:ascii="Times New Roman" w:eastAsia="Times New Roman" w:hAnsi="Times New Roman"/>
          <w:sz w:val="24"/>
          <w:szCs w:val="24"/>
          <w:vertAlign w:val="superscript"/>
          <w:lang w:val="lv-LV" w:eastAsia="lv-LV"/>
        </w:rPr>
        <w:t>11</w:t>
      </w:r>
      <w:r w:rsidRPr="00BF771C">
        <w:rPr>
          <w:rFonts w:ascii="Times New Roman" w:eastAsia="Times New Roman" w:hAnsi="Times New Roman"/>
          <w:sz w:val="24"/>
          <w:szCs w:val="24"/>
          <w:lang w:val="lv-LV" w:eastAsia="lv-LV"/>
        </w:rPr>
        <w:t xml:space="preserve"> panta pirmo daļu</w:t>
      </w:r>
      <w:r w:rsidR="00F029E3">
        <w:rPr>
          <w:rFonts w:ascii="Times New Roman" w:eastAsia="Times New Roman" w:hAnsi="Times New Roman"/>
          <w:sz w:val="24"/>
          <w:szCs w:val="24"/>
          <w:lang w:val="lv-LV" w:eastAsia="lv-LV"/>
        </w:rPr>
        <w:t xml:space="preserve"> un </w:t>
      </w:r>
      <w:r w:rsidR="00CF3EC1">
        <w:rPr>
          <w:rFonts w:ascii="Times New Roman" w:eastAsia="Times New Roman" w:hAnsi="Times New Roman"/>
          <w:sz w:val="24"/>
          <w:szCs w:val="24"/>
          <w:lang w:val="lv-LV" w:eastAsia="lv-LV"/>
        </w:rPr>
        <w:t>30.panta otro un septīto daļu</w:t>
      </w:r>
      <w:r w:rsidR="00552A6D">
        <w:rPr>
          <w:rFonts w:ascii="Times New Roman" w:eastAsia="Times New Roman" w:hAnsi="Times New Roman"/>
          <w:sz w:val="24"/>
          <w:szCs w:val="24"/>
          <w:lang w:val="lv-LV" w:eastAsia="lv-LV"/>
        </w:rPr>
        <w:t>,</w:t>
      </w:r>
    </w:p>
    <w:p w14:paraId="68F22C1F" w14:textId="65D9E7EA" w:rsidR="00920FB6" w:rsidRPr="00920FB6" w:rsidRDefault="00920FB6" w:rsidP="0018781B">
      <w:pPr>
        <w:widowControl/>
        <w:spacing w:after="0" w:line="240" w:lineRule="auto"/>
        <w:jc w:val="center"/>
        <w:rPr>
          <w:rFonts w:ascii="Times New Roman" w:eastAsia="Times New Roman" w:hAnsi="Times New Roman"/>
          <w:b/>
          <w:bCs/>
          <w:sz w:val="24"/>
          <w:szCs w:val="24"/>
          <w:lang w:val="lv-LV" w:eastAsia="lv-LV"/>
        </w:rPr>
      </w:pPr>
      <w:r w:rsidRPr="00920FB6">
        <w:rPr>
          <w:rFonts w:ascii="Times New Roman" w:eastAsia="Times New Roman" w:hAnsi="Times New Roman"/>
          <w:b/>
          <w:bCs/>
          <w:sz w:val="24"/>
          <w:szCs w:val="24"/>
          <w:lang w:val="lv-LV" w:eastAsia="lv-LV"/>
        </w:rPr>
        <w:t>nolemj:</w:t>
      </w:r>
    </w:p>
    <w:p w14:paraId="28E80B63" w14:textId="18ABCF02" w:rsidR="00CF3EC1" w:rsidRPr="00CF3EC1" w:rsidRDefault="00CF3EC1" w:rsidP="00CF3EC1">
      <w:pPr>
        <w:widowControl/>
        <w:spacing w:after="0" w:line="240" w:lineRule="auto"/>
        <w:jc w:val="both"/>
        <w:rPr>
          <w:rFonts w:ascii="Times New Roman" w:eastAsia="Times New Roman" w:hAnsi="Times New Roman"/>
          <w:sz w:val="24"/>
          <w:szCs w:val="24"/>
          <w:lang w:val="lv-LV" w:eastAsia="lv-LV"/>
        </w:rPr>
      </w:pPr>
      <w:r w:rsidRPr="00CF3EC1">
        <w:rPr>
          <w:rFonts w:ascii="Times New Roman" w:eastAsia="Times New Roman" w:hAnsi="Times New Roman"/>
          <w:sz w:val="24"/>
          <w:szCs w:val="24"/>
          <w:lang w:val="lv-LV" w:eastAsia="lv-LV"/>
        </w:rPr>
        <w:t xml:space="preserve">apmierināt </w:t>
      </w:r>
      <w:r w:rsidR="00D13426">
        <w:rPr>
          <w:rFonts w:ascii="Times New Roman" w:eastAsia="Times New Roman" w:hAnsi="Times New Roman"/>
          <w:sz w:val="24"/>
          <w:szCs w:val="24"/>
          <w:lang w:val="lv-LV" w:eastAsia="lv-LV"/>
        </w:rPr>
        <w:t>patērētāja</w:t>
      </w:r>
      <w:r w:rsidRPr="00CF3EC1">
        <w:rPr>
          <w:rFonts w:ascii="Times New Roman" w:eastAsia="Times New Roman" w:hAnsi="Times New Roman"/>
          <w:sz w:val="24"/>
          <w:szCs w:val="24"/>
          <w:lang w:val="lv-LV" w:eastAsia="lv-LV"/>
        </w:rPr>
        <w:t xml:space="preserve"> prasījumu.</w:t>
      </w:r>
    </w:p>
    <w:p w14:paraId="61B48469" w14:textId="3C4877C9" w:rsidR="00CF3EC1" w:rsidRDefault="00CF3EC1" w:rsidP="00CF3EC1">
      <w:pPr>
        <w:widowControl/>
        <w:spacing w:after="0" w:line="240" w:lineRule="auto"/>
        <w:jc w:val="both"/>
        <w:rPr>
          <w:rFonts w:ascii="Times New Roman" w:eastAsia="Times New Roman" w:hAnsi="Times New Roman"/>
          <w:sz w:val="24"/>
          <w:szCs w:val="24"/>
          <w:lang w:val="lv-LV" w:eastAsia="lv-LV"/>
        </w:rPr>
      </w:pPr>
      <w:r w:rsidRPr="00CF3EC1">
        <w:rPr>
          <w:rFonts w:ascii="Times New Roman" w:eastAsia="Times New Roman" w:hAnsi="Times New Roman"/>
          <w:sz w:val="24"/>
          <w:szCs w:val="24"/>
          <w:lang w:val="lv-LV" w:eastAsia="lv-LV"/>
        </w:rPr>
        <w:t>Uzdot sabiedrībai ar ierobežotu atbildību “SME BALTIC” atmaksāt patērētājam par nepiegādāto preci samaksāto naudas summu 118,35 EUR.</w:t>
      </w:r>
    </w:p>
    <w:p w14:paraId="795FE4D2" w14:textId="77777777" w:rsidR="00CF3EC1" w:rsidRPr="00920FB6" w:rsidRDefault="00CF3EC1" w:rsidP="00CF3EC1">
      <w:pPr>
        <w:widowControl/>
        <w:spacing w:after="0" w:line="240" w:lineRule="auto"/>
        <w:jc w:val="both"/>
        <w:rPr>
          <w:rFonts w:ascii="Times New Roman" w:eastAsia="Times New Roman" w:hAnsi="Times New Roman"/>
          <w:sz w:val="24"/>
          <w:szCs w:val="24"/>
          <w:lang w:val="lv-LV" w:eastAsia="lv-LV"/>
        </w:rPr>
      </w:pPr>
    </w:p>
    <w:p w14:paraId="7087FFB8" w14:textId="79AA7FDA" w:rsidR="00E34692" w:rsidRDefault="00E34692" w:rsidP="009A0EE8">
      <w:pPr>
        <w:widowControl/>
        <w:spacing w:after="0" w:line="240" w:lineRule="auto"/>
        <w:jc w:val="both"/>
        <w:rPr>
          <w:rFonts w:ascii="Times New Roman" w:eastAsia="Times New Roman" w:hAnsi="Times New Roman"/>
          <w:sz w:val="24"/>
          <w:lang w:val="lv-LV" w:eastAsia="lv-LV"/>
        </w:rPr>
      </w:pPr>
      <w:r w:rsidRPr="009B6530">
        <w:rPr>
          <w:rFonts w:ascii="Times New Roman" w:eastAsia="Times New Roman" w:hAnsi="Times New Roman"/>
          <w:sz w:val="24"/>
          <w:lang w:val="lv-LV" w:eastAsia="lv-LV"/>
        </w:rPr>
        <w:t>Saskaņā ar Patērētāju tiesību aizsardzības likuma 26.</w:t>
      </w:r>
      <w:r w:rsidRPr="009B6530">
        <w:rPr>
          <w:rFonts w:ascii="Times New Roman" w:eastAsia="Times New Roman" w:hAnsi="Times New Roman"/>
          <w:sz w:val="24"/>
          <w:vertAlign w:val="superscript"/>
          <w:lang w:val="lv-LV" w:eastAsia="lv-LV"/>
        </w:rPr>
        <w:t>12</w:t>
      </w:r>
      <w:r w:rsidRPr="009B6530">
        <w:rPr>
          <w:rFonts w:ascii="Times New Roman" w:eastAsia="Times New Roman" w:hAnsi="Times New Roman"/>
          <w:sz w:val="24"/>
          <w:lang w:val="lv-LV" w:eastAsia="lv-LV"/>
        </w:rPr>
        <w:t xml:space="preserve"> panta piekto daļu Komisijas lēmumam</w:t>
      </w:r>
      <w:r w:rsidR="00AA4274" w:rsidRPr="009B6530">
        <w:rPr>
          <w:rFonts w:ascii="Times New Roman" w:eastAsia="Times New Roman" w:hAnsi="Times New Roman"/>
          <w:sz w:val="24"/>
          <w:lang w:val="lv-LV" w:eastAsia="lv-LV"/>
        </w:rPr>
        <w:t xml:space="preserve"> </w:t>
      </w:r>
      <w:r w:rsidRPr="009B6530">
        <w:rPr>
          <w:rFonts w:ascii="Times New Roman" w:eastAsia="Times New Roman" w:hAnsi="Times New Roman"/>
          <w:sz w:val="24"/>
          <w:lang w:val="lv-LV" w:eastAsia="lv-LV"/>
        </w:rPr>
        <w:t>ir ieteikuma raksturs un tas nav apstrīdams vai pārsūdzams.</w:t>
      </w:r>
    </w:p>
    <w:p w14:paraId="6AA8FB14" w14:textId="18FD94BD" w:rsidR="00CF3EC1" w:rsidRDefault="00CF3EC1" w:rsidP="009A0EE8">
      <w:pPr>
        <w:widowControl/>
        <w:spacing w:after="0" w:line="240" w:lineRule="auto"/>
        <w:jc w:val="both"/>
        <w:rPr>
          <w:rFonts w:ascii="Times New Roman" w:eastAsia="Times New Roman" w:hAnsi="Times New Roman"/>
          <w:sz w:val="24"/>
          <w:lang w:val="lv-LV" w:eastAsia="lv-LV"/>
        </w:rPr>
      </w:pPr>
      <w:r w:rsidRPr="00BF771C">
        <w:rPr>
          <w:rFonts w:ascii="Times New Roman" w:eastAsia="Times New Roman" w:hAnsi="Times New Roman"/>
          <w:sz w:val="24"/>
          <w:lang w:val="lv-LV" w:eastAsia="lv-LV"/>
        </w:rPr>
        <w:t>Komisijas lēmums ir labprātīgi izpildāms 30 dienu laikā no tā spēkā stāšanās dienas.</w:t>
      </w:r>
    </w:p>
    <w:p w14:paraId="127526CB" w14:textId="77777777" w:rsidR="00BF771C" w:rsidRPr="009B6530" w:rsidRDefault="00BF771C" w:rsidP="009A0EE8">
      <w:pPr>
        <w:widowControl/>
        <w:spacing w:after="0" w:line="240" w:lineRule="auto"/>
        <w:jc w:val="both"/>
        <w:rPr>
          <w:rFonts w:ascii="Times New Roman" w:eastAsia="Times New Roman" w:hAnsi="Times New Roman"/>
          <w:sz w:val="24"/>
          <w:lang w:val="lv-LV" w:eastAsia="lv-LV"/>
        </w:rPr>
      </w:pPr>
    </w:p>
    <w:p w14:paraId="7EB15E3F" w14:textId="77777777" w:rsidR="00E34692" w:rsidRPr="009B6530" w:rsidRDefault="00E34692" w:rsidP="00E34692">
      <w:pPr>
        <w:widowControl/>
        <w:spacing w:before="240" w:after="240" w:line="240" w:lineRule="auto"/>
        <w:jc w:val="both"/>
        <w:rPr>
          <w:rFonts w:ascii="Times New Roman" w:eastAsia="Times New Roman" w:hAnsi="Times New Roman"/>
          <w:b/>
          <w:bCs/>
          <w:i/>
          <w:iCs/>
          <w:sz w:val="24"/>
          <w:lang w:val="lv-LV" w:eastAsia="lv-LV"/>
        </w:rPr>
      </w:pPr>
      <w:r w:rsidRPr="009B6530">
        <w:rPr>
          <w:rFonts w:ascii="Times New Roman" w:eastAsia="Times New Roman" w:hAnsi="Times New Roman"/>
          <w:b/>
          <w:bCs/>
          <w:i/>
          <w:iCs/>
          <w:sz w:val="24"/>
          <w:lang w:val="lv-LV" w:eastAsia="lv-LV"/>
        </w:rPr>
        <w:t>Šis dokuments ir parakstīts ar drošu elektronisko parakstu un satur laika zīmogu.</w:t>
      </w:r>
    </w:p>
    <w:p w14:paraId="776F8A89" w14:textId="255CD969" w:rsidR="004179C6" w:rsidRPr="009B6530" w:rsidRDefault="00E34692" w:rsidP="00E34692">
      <w:pPr>
        <w:tabs>
          <w:tab w:val="left" w:pos="7513"/>
        </w:tabs>
        <w:rPr>
          <w:lang w:val="lv-LV"/>
        </w:rPr>
      </w:pPr>
      <w:r w:rsidRPr="009B6530">
        <w:rPr>
          <w:rFonts w:ascii="Times New Roman" w:eastAsia="Times New Roman" w:hAnsi="Times New Roman"/>
          <w:sz w:val="24"/>
          <w:lang w:val="lv-LV" w:eastAsia="lv-LV"/>
        </w:rPr>
        <w:t>Komisijas priekšsēdētāj</w:t>
      </w:r>
      <w:r w:rsidR="00AA4274" w:rsidRPr="009B6530">
        <w:rPr>
          <w:rFonts w:ascii="Times New Roman" w:eastAsia="Times New Roman" w:hAnsi="Times New Roman"/>
          <w:sz w:val="24"/>
          <w:lang w:val="lv-LV" w:eastAsia="lv-LV"/>
        </w:rPr>
        <w:t>a</w:t>
      </w:r>
      <w:r w:rsidRPr="009B6530">
        <w:rPr>
          <w:rFonts w:ascii="Times New Roman" w:eastAsia="Times New Roman" w:hAnsi="Times New Roman"/>
          <w:sz w:val="24"/>
          <w:lang w:val="lv-LV" w:eastAsia="lv-LV"/>
        </w:rPr>
        <w:tab/>
      </w:r>
      <w:r w:rsidR="00AA4274" w:rsidRPr="009B6530">
        <w:rPr>
          <w:rFonts w:ascii="Times New Roman" w:eastAsia="Times New Roman" w:hAnsi="Times New Roman"/>
          <w:sz w:val="24"/>
          <w:lang w:val="lv-LV" w:eastAsia="lv-LV"/>
        </w:rPr>
        <w:t>Marta Urbāne</w:t>
      </w:r>
    </w:p>
    <w:sectPr w:rsidR="004179C6" w:rsidRPr="009B6530"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978D9" w14:textId="77777777" w:rsidR="00333233" w:rsidRDefault="00333233">
      <w:pPr>
        <w:spacing w:after="0" w:line="240" w:lineRule="auto"/>
      </w:pPr>
      <w:r>
        <w:separator/>
      </w:r>
    </w:p>
  </w:endnote>
  <w:endnote w:type="continuationSeparator" w:id="0">
    <w:p w14:paraId="601995A7" w14:textId="77777777" w:rsidR="00333233" w:rsidRDefault="00333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A1BC0" w14:textId="77777777" w:rsidR="00333233" w:rsidRDefault="00333233">
      <w:pPr>
        <w:spacing w:after="0" w:line="240" w:lineRule="auto"/>
      </w:pPr>
      <w:r>
        <w:separator/>
      </w:r>
    </w:p>
  </w:footnote>
  <w:footnote w:type="continuationSeparator" w:id="0">
    <w:p w14:paraId="422D6981" w14:textId="77777777" w:rsidR="00333233" w:rsidRDefault="003332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349C0"/>
    <w:rsid w:val="00042657"/>
    <w:rsid w:val="00043A0D"/>
    <w:rsid w:val="000445AA"/>
    <w:rsid w:val="00053444"/>
    <w:rsid w:val="00063A6C"/>
    <w:rsid w:val="00066C93"/>
    <w:rsid w:val="00072144"/>
    <w:rsid w:val="00072B7F"/>
    <w:rsid w:val="00081D61"/>
    <w:rsid w:val="0008680D"/>
    <w:rsid w:val="00086C17"/>
    <w:rsid w:val="00090BF0"/>
    <w:rsid w:val="000936E9"/>
    <w:rsid w:val="0009778B"/>
    <w:rsid w:val="000A065D"/>
    <w:rsid w:val="000A0E4F"/>
    <w:rsid w:val="000A155A"/>
    <w:rsid w:val="000A192B"/>
    <w:rsid w:val="000A1A1A"/>
    <w:rsid w:val="000A4DDC"/>
    <w:rsid w:val="000A6F3A"/>
    <w:rsid w:val="000B7C62"/>
    <w:rsid w:val="000C42EE"/>
    <w:rsid w:val="000C5317"/>
    <w:rsid w:val="000E4368"/>
    <w:rsid w:val="000E4465"/>
    <w:rsid w:val="000E5ACF"/>
    <w:rsid w:val="00104ECE"/>
    <w:rsid w:val="00105A9E"/>
    <w:rsid w:val="001102B4"/>
    <w:rsid w:val="001151B7"/>
    <w:rsid w:val="001158A0"/>
    <w:rsid w:val="00116DDC"/>
    <w:rsid w:val="00124173"/>
    <w:rsid w:val="001248B5"/>
    <w:rsid w:val="00136E6C"/>
    <w:rsid w:val="0015408F"/>
    <w:rsid w:val="0015599F"/>
    <w:rsid w:val="00157097"/>
    <w:rsid w:val="00157972"/>
    <w:rsid w:val="001605F6"/>
    <w:rsid w:val="001628BE"/>
    <w:rsid w:val="00166159"/>
    <w:rsid w:val="00174399"/>
    <w:rsid w:val="00182FCD"/>
    <w:rsid w:val="001835C4"/>
    <w:rsid w:val="00184D68"/>
    <w:rsid w:val="0018781B"/>
    <w:rsid w:val="0019647C"/>
    <w:rsid w:val="001B274D"/>
    <w:rsid w:val="001B380A"/>
    <w:rsid w:val="001B63AF"/>
    <w:rsid w:val="001B646E"/>
    <w:rsid w:val="001C048F"/>
    <w:rsid w:val="001C372D"/>
    <w:rsid w:val="001C6EAC"/>
    <w:rsid w:val="001D1536"/>
    <w:rsid w:val="001E1ADF"/>
    <w:rsid w:val="001E1B74"/>
    <w:rsid w:val="001E3EB5"/>
    <w:rsid w:val="001F024A"/>
    <w:rsid w:val="001F2539"/>
    <w:rsid w:val="00200DF2"/>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4BD5"/>
    <w:rsid w:val="00275B9E"/>
    <w:rsid w:val="00281D30"/>
    <w:rsid w:val="00282935"/>
    <w:rsid w:val="002834ED"/>
    <w:rsid w:val="00283C95"/>
    <w:rsid w:val="00293E76"/>
    <w:rsid w:val="002A2378"/>
    <w:rsid w:val="002A507B"/>
    <w:rsid w:val="002A790B"/>
    <w:rsid w:val="002B167B"/>
    <w:rsid w:val="002C087E"/>
    <w:rsid w:val="002C3E51"/>
    <w:rsid w:val="002C6975"/>
    <w:rsid w:val="002C7AE9"/>
    <w:rsid w:val="002D22D4"/>
    <w:rsid w:val="002D3BC5"/>
    <w:rsid w:val="002D4509"/>
    <w:rsid w:val="002E0E4A"/>
    <w:rsid w:val="002E1474"/>
    <w:rsid w:val="002F1542"/>
    <w:rsid w:val="002F7939"/>
    <w:rsid w:val="00300431"/>
    <w:rsid w:val="0030420A"/>
    <w:rsid w:val="003142AE"/>
    <w:rsid w:val="00321DE1"/>
    <w:rsid w:val="00323BA9"/>
    <w:rsid w:val="00326138"/>
    <w:rsid w:val="0032630C"/>
    <w:rsid w:val="00330777"/>
    <w:rsid w:val="003326EA"/>
    <w:rsid w:val="00333233"/>
    <w:rsid w:val="00334FD6"/>
    <w:rsid w:val="0035085F"/>
    <w:rsid w:val="00351965"/>
    <w:rsid w:val="00351A47"/>
    <w:rsid w:val="00352049"/>
    <w:rsid w:val="00356E73"/>
    <w:rsid w:val="00357081"/>
    <w:rsid w:val="00357149"/>
    <w:rsid w:val="00366376"/>
    <w:rsid w:val="00370425"/>
    <w:rsid w:val="0037216B"/>
    <w:rsid w:val="003722EF"/>
    <w:rsid w:val="00375EF7"/>
    <w:rsid w:val="0038570F"/>
    <w:rsid w:val="00391450"/>
    <w:rsid w:val="00391CBC"/>
    <w:rsid w:val="003A3D43"/>
    <w:rsid w:val="003A70E2"/>
    <w:rsid w:val="003B0C74"/>
    <w:rsid w:val="003B2670"/>
    <w:rsid w:val="003C1EAB"/>
    <w:rsid w:val="003C2D40"/>
    <w:rsid w:val="003C33D7"/>
    <w:rsid w:val="003D4737"/>
    <w:rsid w:val="003F302D"/>
    <w:rsid w:val="003F5109"/>
    <w:rsid w:val="00407D3A"/>
    <w:rsid w:val="00410759"/>
    <w:rsid w:val="004117CB"/>
    <w:rsid w:val="00414E5E"/>
    <w:rsid w:val="004179C6"/>
    <w:rsid w:val="0043306A"/>
    <w:rsid w:val="0043618C"/>
    <w:rsid w:val="0044519C"/>
    <w:rsid w:val="00445562"/>
    <w:rsid w:val="00452644"/>
    <w:rsid w:val="00452B6C"/>
    <w:rsid w:val="004538BC"/>
    <w:rsid w:val="00455364"/>
    <w:rsid w:val="0045715A"/>
    <w:rsid w:val="0045783E"/>
    <w:rsid w:val="00460079"/>
    <w:rsid w:val="004637C0"/>
    <w:rsid w:val="00484A17"/>
    <w:rsid w:val="00495CCD"/>
    <w:rsid w:val="004A1E34"/>
    <w:rsid w:val="004B2741"/>
    <w:rsid w:val="004B29C1"/>
    <w:rsid w:val="004D01D3"/>
    <w:rsid w:val="004D450D"/>
    <w:rsid w:val="004E3710"/>
    <w:rsid w:val="004E718F"/>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6D"/>
    <w:rsid w:val="00552AD3"/>
    <w:rsid w:val="00563C52"/>
    <w:rsid w:val="005656CE"/>
    <w:rsid w:val="005737F7"/>
    <w:rsid w:val="00582F04"/>
    <w:rsid w:val="0058511C"/>
    <w:rsid w:val="00591939"/>
    <w:rsid w:val="00595C8C"/>
    <w:rsid w:val="00596DD6"/>
    <w:rsid w:val="005A61B5"/>
    <w:rsid w:val="005A695D"/>
    <w:rsid w:val="005A6C78"/>
    <w:rsid w:val="005B5B5D"/>
    <w:rsid w:val="005C0399"/>
    <w:rsid w:val="005C0FE5"/>
    <w:rsid w:val="005C21D3"/>
    <w:rsid w:val="005C38DB"/>
    <w:rsid w:val="005D1806"/>
    <w:rsid w:val="005E3C4E"/>
    <w:rsid w:val="005F4721"/>
    <w:rsid w:val="005F52B8"/>
    <w:rsid w:val="005F6E4F"/>
    <w:rsid w:val="006035C1"/>
    <w:rsid w:val="00603C05"/>
    <w:rsid w:val="00604158"/>
    <w:rsid w:val="006058AE"/>
    <w:rsid w:val="006068AA"/>
    <w:rsid w:val="00612FB3"/>
    <w:rsid w:val="006164FC"/>
    <w:rsid w:val="006220D8"/>
    <w:rsid w:val="006261E2"/>
    <w:rsid w:val="006367A2"/>
    <w:rsid w:val="006456B7"/>
    <w:rsid w:val="00652500"/>
    <w:rsid w:val="00653061"/>
    <w:rsid w:val="0065489F"/>
    <w:rsid w:val="00663C3A"/>
    <w:rsid w:val="00673E38"/>
    <w:rsid w:val="00682918"/>
    <w:rsid w:val="006877E8"/>
    <w:rsid w:val="0069116F"/>
    <w:rsid w:val="006965CA"/>
    <w:rsid w:val="006A0CC6"/>
    <w:rsid w:val="006A2252"/>
    <w:rsid w:val="006A7C56"/>
    <w:rsid w:val="006B6EC4"/>
    <w:rsid w:val="006C2746"/>
    <w:rsid w:val="006C35DB"/>
    <w:rsid w:val="006D21B8"/>
    <w:rsid w:val="006E0953"/>
    <w:rsid w:val="006E19F4"/>
    <w:rsid w:val="006E5F74"/>
    <w:rsid w:val="006E653E"/>
    <w:rsid w:val="006F5E03"/>
    <w:rsid w:val="006F72A1"/>
    <w:rsid w:val="007069E7"/>
    <w:rsid w:val="00707204"/>
    <w:rsid w:val="0070724A"/>
    <w:rsid w:val="00710096"/>
    <w:rsid w:val="007112E9"/>
    <w:rsid w:val="007150F1"/>
    <w:rsid w:val="00715561"/>
    <w:rsid w:val="007173D8"/>
    <w:rsid w:val="007215CE"/>
    <w:rsid w:val="007237F5"/>
    <w:rsid w:val="00732248"/>
    <w:rsid w:val="00737A54"/>
    <w:rsid w:val="0074730C"/>
    <w:rsid w:val="0075427E"/>
    <w:rsid w:val="0076316E"/>
    <w:rsid w:val="00764302"/>
    <w:rsid w:val="00774AA6"/>
    <w:rsid w:val="00775A73"/>
    <w:rsid w:val="00775CB5"/>
    <w:rsid w:val="007765F8"/>
    <w:rsid w:val="00784FC7"/>
    <w:rsid w:val="007944A3"/>
    <w:rsid w:val="00795467"/>
    <w:rsid w:val="007A14E4"/>
    <w:rsid w:val="007A4722"/>
    <w:rsid w:val="007A6354"/>
    <w:rsid w:val="007A77C5"/>
    <w:rsid w:val="007A7EFB"/>
    <w:rsid w:val="007B3BA5"/>
    <w:rsid w:val="007B4CF7"/>
    <w:rsid w:val="007B7E14"/>
    <w:rsid w:val="007C0298"/>
    <w:rsid w:val="007C6986"/>
    <w:rsid w:val="007D0366"/>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B7C"/>
    <w:rsid w:val="008871A0"/>
    <w:rsid w:val="008962EF"/>
    <w:rsid w:val="008B2051"/>
    <w:rsid w:val="008B5AE1"/>
    <w:rsid w:val="008C3D52"/>
    <w:rsid w:val="008D7A3C"/>
    <w:rsid w:val="008E2D88"/>
    <w:rsid w:val="008F7D4A"/>
    <w:rsid w:val="00902924"/>
    <w:rsid w:val="00916255"/>
    <w:rsid w:val="00917A4D"/>
    <w:rsid w:val="00920FB6"/>
    <w:rsid w:val="00922593"/>
    <w:rsid w:val="00924F17"/>
    <w:rsid w:val="00930216"/>
    <w:rsid w:val="00932DC3"/>
    <w:rsid w:val="00940677"/>
    <w:rsid w:val="00941D43"/>
    <w:rsid w:val="00945973"/>
    <w:rsid w:val="00952CD2"/>
    <w:rsid w:val="00953942"/>
    <w:rsid w:val="00960AD1"/>
    <w:rsid w:val="00961031"/>
    <w:rsid w:val="009615C6"/>
    <w:rsid w:val="009629D4"/>
    <w:rsid w:val="00967F76"/>
    <w:rsid w:val="00982380"/>
    <w:rsid w:val="009851AB"/>
    <w:rsid w:val="009863D5"/>
    <w:rsid w:val="00990A11"/>
    <w:rsid w:val="009A0EE8"/>
    <w:rsid w:val="009A1ED8"/>
    <w:rsid w:val="009B3A35"/>
    <w:rsid w:val="009B4D54"/>
    <w:rsid w:val="009B6530"/>
    <w:rsid w:val="009B7084"/>
    <w:rsid w:val="009C4082"/>
    <w:rsid w:val="009C49C4"/>
    <w:rsid w:val="009D0134"/>
    <w:rsid w:val="009D0E29"/>
    <w:rsid w:val="009D3FE4"/>
    <w:rsid w:val="009D686D"/>
    <w:rsid w:val="009F6A76"/>
    <w:rsid w:val="00A05750"/>
    <w:rsid w:val="00A07955"/>
    <w:rsid w:val="00A21225"/>
    <w:rsid w:val="00A22C53"/>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4274"/>
    <w:rsid w:val="00AA506B"/>
    <w:rsid w:val="00AA561E"/>
    <w:rsid w:val="00AA7F6E"/>
    <w:rsid w:val="00AB7AE7"/>
    <w:rsid w:val="00AC3043"/>
    <w:rsid w:val="00AC756D"/>
    <w:rsid w:val="00AD147F"/>
    <w:rsid w:val="00AD61DF"/>
    <w:rsid w:val="00AE4801"/>
    <w:rsid w:val="00AF411B"/>
    <w:rsid w:val="00B02035"/>
    <w:rsid w:val="00B03312"/>
    <w:rsid w:val="00B04C3E"/>
    <w:rsid w:val="00B10639"/>
    <w:rsid w:val="00B15FF7"/>
    <w:rsid w:val="00B44D66"/>
    <w:rsid w:val="00B468FF"/>
    <w:rsid w:val="00B55BFD"/>
    <w:rsid w:val="00B5779D"/>
    <w:rsid w:val="00B606FD"/>
    <w:rsid w:val="00B70E15"/>
    <w:rsid w:val="00B75959"/>
    <w:rsid w:val="00B7738A"/>
    <w:rsid w:val="00B90115"/>
    <w:rsid w:val="00B9418E"/>
    <w:rsid w:val="00BA2321"/>
    <w:rsid w:val="00BA4E95"/>
    <w:rsid w:val="00BA5E6B"/>
    <w:rsid w:val="00BA7891"/>
    <w:rsid w:val="00BB3D45"/>
    <w:rsid w:val="00BB4684"/>
    <w:rsid w:val="00BB5453"/>
    <w:rsid w:val="00BC39F6"/>
    <w:rsid w:val="00BC40CB"/>
    <w:rsid w:val="00BD361B"/>
    <w:rsid w:val="00BE0D4D"/>
    <w:rsid w:val="00BE2BE9"/>
    <w:rsid w:val="00BE55B5"/>
    <w:rsid w:val="00BF18D1"/>
    <w:rsid w:val="00BF5869"/>
    <w:rsid w:val="00BF771C"/>
    <w:rsid w:val="00C07C89"/>
    <w:rsid w:val="00C14592"/>
    <w:rsid w:val="00C17432"/>
    <w:rsid w:val="00C21DDD"/>
    <w:rsid w:val="00C2214B"/>
    <w:rsid w:val="00C225F4"/>
    <w:rsid w:val="00C32FEE"/>
    <w:rsid w:val="00C33E92"/>
    <w:rsid w:val="00C36F8C"/>
    <w:rsid w:val="00C40E61"/>
    <w:rsid w:val="00C43CAD"/>
    <w:rsid w:val="00C47CC2"/>
    <w:rsid w:val="00C47F57"/>
    <w:rsid w:val="00C6438B"/>
    <w:rsid w:val="00C65592"/>
    <w:rsid w:val="00C65DF1"/>
    <w:rsid w:val="00C67FA0"/>
    <w:rsid w:val="00C70E77"/>
    <w:rsid w:val="00C73248"/>
    <w:rsid w:val="00C75712"/>
    <w:rsid w:val="00C87D32"/>
    <w:rsid w:val="00C90972"/>
    <w:rsid w:val="00C90C7A"/>
    <w:rsid w:val="00C9168E"/>
    <w:rsid w:val="00C919E2"/>
    <w:rsid w:val="00C92D70"/>
    <w:rsid w:val="00C94800"/>
    <w:rsid w:val="00C96CF3"/>
    <w:rsid w:val="00C97BCC"/>
    <w:rsid w:val="00CA0C2F"/>
    <w:rsid w:val="00CA446F"/>
    <w:rsid w:val="00CB09FA"/>
    <w:rsid w:val="00CC24AB"/>
    <w:rsid w:val="00CC60E9"/>
    <w:rsid w:val="00CD22C6"/>
    <w:rsid w:val="00CE5DD9"/>
    <w:rsid w:val="00CF26CB"/>
    <w:rsid w:val="00CF3EC1"/>
    <w:rsid w:val="00CF4BA9"/>
    <w:rsid w:val="00CF54A6"/>
    <w:rsid w:val="00CF57E6"/>
    <w:rsid w:val="00D0474C"/>
    <w:rsid w:val="00D04CC5"/>
    <w:rsid w:val="00D058AF"/>
    <w:rsid w:val="00D13426"/>
    <w:rsid w:val="00D16EAA"/>
    <w:rsid w:val="00D21FA6"/>
    <w:rsid w:val="00D25C53"/>
    <w:rsid w:val="00D27900"/>
    <w:rsid w:val="00D42A58"/>
    <w:rsid w:val="00D571EC"/>
    <w:rsid w:val="00D57E8C"/>
    <w:rsid w:val="00D7192C"/>
    <w:rsid w:val="00D7621A"/>
    <w:rsid w:val="00D833E9"/>
    <w:rsid w:val="00D839B1"/>
    <w:rsid w:val="00DA7F57"/>
    <w:rsid w:val="00DB356D"/>
    <w:rsid w:val="00DC196B"/>
    <w:rsid w:val="00DC5AB4"/>
    <w:rsid w:val="00DD0499"/>
    <w:rsid w:val="00DD24D0"/>
    <w:rsid w:val="00DD2F8E"/>
    <w:rsid w:val="00DE7766"/>
    <w:rsid w:val="00DF07D6"/>
    <w:rsid w:val="00DF4EE9"/>
    <w:rsid w:val="00E0079A"/>
    <w:rsid w:val="00E075E8"/>
    <w:rsid w:val="00E10D9E"/>
    <w:rsid w:val="00E1317C"/>
    <w:rsid w:val="00E16FA9"/>
    <w:rsid w:val="00E20059"/>
    <w:rsid w:val="00E23CD2"/>
    <w:rsid w:val="00E2719B"/>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B37CD"/>
    <w:rsid w:val="00EC2C44"/>
    <w:rsid w:val="00ED0405"/>
    <w:rsid w:val="00ED0D05"/>
    <w:rsid w:val="00ED20C8"/>
    <w:rsid w:val="00ED7BFC"/>
    <w:rsid w:val="00EE35D0"/>
    <w:rsid w:val="00EF165D"/>
    <w:rsid w:val="00F00572"/>
    <w:rsid w:val="00F017FD"/>
    <w:rsid w:val="00F029E3"/>
    <w:rsid w:val="00F12629"/>
    <w:rsid w:val="00F146B6"/>
    <w:rsid w:val="00F1681E"/>
    <w:rsid w:val="00F3541E"/>
    <w:rsid w:val="00F40A10"/>
    <w:rsid w:val="00F40D0D"/>
    <w:rsid w:val="00F47F3B"/>
    <w:rsid w:val="00F50C13"/>
    <w:rsid w:val="00F52303"/>
    <w:rsid w:val="00F55230"/>
    <w:rsid w:val="00F61AB1"/>
    <w:rsid w:val="00F621F7"/>
    <w:rsid w:val="00F62F2A"/>
    <w:rsid w:val="00F713DB"/>
    <w:rsid w:val="00F716E5"/>
    <w:rsid w:val="00F7538C"/>
    <w:rsid w:val="00F80A51"/>
    <w:rsid w:val="00F80D37"/>
    <w:rsid w:val="00F90962"/>
    <w:rsid w:val="00F9323A"/>
    <w:rsid w:val="00F96FD9"/>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Revision">
    <w:name w:val="Revision"/>
    <w:hidden/>
    <w:uiPriority w:val="99"/>
    <w:semiHidden/>
    <w:rsid w:val="00D833E9"/>
    <w:rPr>
      <w:sz w:val="22"/>
      <w:szCs w:val="22"/>
      <w:lang w:val="en-US" w:eastAsia="en-US"/>
    </w:rPr>
  </w:style>
  <w:style w:type="character" w:styleId="UnresolvedMention">
    <w:name w:val="Unresolved Mention"/>
    <w:basedOn w:val="DefaultParagraphFont"/>
    <w:uiPriority w:val="99"/>
    <w:semiHidden/>
    <w:unhideWhenUsed/>
    <w:rsid w:val="007A7E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452</Words>
  <Characters>2985</Characters>
  <Application>Microsoft Office Word</Application>
  <DocSecurity>0</DocSecurity>
  <Lines>55</Lines>
  <Paragraphs>22</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3415</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2021-12-06T11:50:00Z</cp:lastPrinted>
  <dcterms:created xsi:type="dcterms:W3CDTF">2026-07-17T09:53:00Z</dcterms:created>
  <dcterms:modified xsi:type="dcterms:W3CDTF">2026-07-17T09:53:00Z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