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16F2E" w14:textId="38ED5FF5" w:rsidR="00F97843" w:rsidRDefault="000C7D23" w:rsidP="00F97843">
      <w:pPr>
        <w:pStyle w:val="paragraph"/>
        <w:spacing w:before="0" w:beforeAutospacing="0" w:after="0" w:afterAutospacing="0"/>
        <w:ind w:firstLine="5100"/>
        <w:textAlignment w:val="baseline"/>
        <w:rPr>
          <w:rFonts w:ascii="Segoe UI" w:hAnsi="Segoe UI" w:cs="Segoe UI"/>
          <w:sz w:val="18"/>
          <w:szCs w:val="18"/>
        </w:rPr>
      </w:pPr>
      <w:bookmarkStart w:id="0" w:name="_Hlk67055936"/>
      <w:bookmarkStart w:id="1" w:name="_Hlk69298173"/>
      <w:r>
        <w:rPr>
          <w:rStyle w:val="normaltextrun"/>
          <w:b/>
          <w:bCs/>
        </w:rPr>
        <w:t>patērētāja</w:t>
      </w:r>
    </w:p>
    <w:p w14:paraId="3E939B37" w14:textId="77777777" w:rsidR="00F97843" w:rsidRDefault="00F97843" w:rsidP="00F97843">
      <w:pPr>
        <w:pStyle w:val="paragraph"/>
        <w:spacing w:before="0" w:beforeAutospacing="0" w:after="0" w:afterAutospacing="0"/>
        <w:ind w:firstLine="5100"/>
        <w:textAlignment w:val="baseline"/>
        <w:rPr>
          <w:rStyle w:val="normaltextrun"/>
          <w:b/>
          <w:bCs/>
          <w:color w:val="000000"/>
        </w:rPr>
      </w:pPr>
    </w:p>
    <w:p w14:paraId="58931080" w14:textId="270B1E84" w:rsidR="00F97843" w:rsidRDefault="00F97843" w:rsidP="00F97843">
      <w:pPr>
        <w:pStyle w:val="paragraph"/>
        <w:spacing w:before="0" w:beforeAutospacing="0" w:after="0" w:afterAutospacing="0"/>
        <w:ind w:firstLine="5100"/>
        <w:textAlignment w:val="baseline"/>
        <w:rPr>
          <w:rFonts w:ascii="Segoe UI" w:hAnsi="Segoe UI" w:cs="Segoe UI"/>
          <w:sz w:val="18"/>
          <w:szCs w:val="18"/>
        </w:rPr>
      </w:pPr>
      <w:r>
        <w:rPr>
          <w:rStyle w:val="normaltextrun"/>
          <w:b/>
          <w:bCs/>
          <w:color w:val="000000"/>
        </w:rPr>
        <w:t>SIA “MAZĀ CILTS”</w:t>
      </w:r>
    </w:p>
    <w:p w14:paraId="1CECE1B5" w14:textId="709E7163" w:rsidR="00F97843" w:rsidRDefault="00F97843" w:rsidP="00F97843">
      <w:pPr>
        <w:pStyle w:val="paragraph"/>
        <w:spacing w:before="0" w:beforeAutospacing="0" w:after="0" w:afterAutospacing="0"/>
        <w:ind w:firstLine="5100"/>
        <w:textAlignment w:val="baseline"/>
        <w:rPr>
          <w:rFonts w:ascii="Segoe UI" w:hAnsi="Segoe UI" w:cs="Segoe UI"/>
          <w:sz w:val="18"/>
          <w:szCs w:val="18"/>
        </w:rPr>
      </w:pPr>
      <w:r>
        <w:rPr>
          <w:rStyle w:val="normaltextrun"/>
          <w:b/>
          <w:bCs/>
        </w:rPr>
        <w:t>Reģ.Nr.40203156993</w:t>
      </w:r>
    </w:p>
    <w:p w14:paraId="469BA31D" w14:textId="0970CF17" w:rsidR="00F97843" w:rsidRDefault="00F97843" w:rsidP="00F97843">
      <w:pPr>
        <w:pStyle w:val="paragraph"/>
        <w:spacing w:before="0" w:beforeAutospacing="0" w:after="0" w:afterAutospacing="0"/>
        <w:ind w:firstLine="5100"/>
        <w:textAlignment w:val="baseline"/>
        <w:rPr>
          <w:rFonts w:ascii="Segoe UI" w:hAnsi="Segoe UI" w:cs="Segoe UI"/>
          <w:sz w:val="18"/>
          <w:szCs w:val="18"/>
        </w:rPr>
      </w:pPr>
      <w:r>
        <w:rPr>
          <w:rStyle w:val="normaltextrun"/>
          <w:b/>
          <w:bCs/>
        </w:rPr>
        <w:t>info@mazacilts.lv</w:t>
      </w:r>
    </w:p>
    <w:p w14:paraId="53D7D296" w14:textId="1117C8FE" w:rsidR="00D22156" w:rsidRPr="00BD645F" w:rsidRDefault="00D22156" w:rsidP="00BD645F">
      <w:pPr>
        <w:pStyle w:val="paragraph"/>
        <w:spacing w:before="0" w:beforeAutospacing="0" w:after="0" w:afterAutospacing="0"/>
        <w:ind w:firstLine="5100"/>
        <w:textAlignment w:val="baseline"/>
      </w:pPr>
    </w:p>
    <w:p w14:paraId="675438DE" w14:textId="27FDEF73" w:rsidR="00E34692" w:rsidRPr="009B6530" w:rsidRDefault="00E34692" w:rsidP="00E34692">
      <w:pPr>
        <w:spacing w:before="240" w:after="0" w:line="240" w:lineRule="auto"/>
        <w:jc w:val="center"/>
        <w:rPr>
          <w:rFonts w:ascii="Times New Roman" w:eastAsia="Times New Roman" w:hAnsi="Times New Roman"/>
          <w:b/>
          <w:sz w:val="24"/>
          <w:szCs w:val="24"/>
          <w:lang w:val="lv-LV" w:eastAsia="lv-LV"/>
        </w:rPr>
      </w:pPr>
      <w:r w:rsidRPr="009B6530">
        <w:rPr>
          <w:rFonts w:ascii="Times New Roman" w:eastAsia="Times New Roman" w:hAnsi="Times New Roman"/>
          <w:b/>
          <w:sz w:val="24"/>
          <w:szCs w:val="24"/>
          <w:lang w:val="lv-LV" w:eastAsia="lv-LV"/>
        </w:rPr>
        <w:t>Lēmums</w:t>
      </w:r>
    </w:p>
    <w:p w14:paraId="25168181" w14:textId="77777777" w:rsidR="00E34692" w:rsidRPr="009B6530" w:rsidRDefault="00E34692" w:rsidP="00E34692">
      <w:pPr>
        <w:widowControl/>
        <w:spacing w:after="0" w:line="240" w:lineRule="auto"/>
        <w:jc w:val="center"/>
        <w:rPr>
          <w:rFonts w:ascii="Times New Roman" w:eastAsia="Times New Roman" w:hAnsi="Times New Roman"/>
          <w:b/>
          <w:sz w:val="24"/>
          <w:szCs w:val="24"/>
          <w:lang w:val="lv-LV" w:eastAsia="lv-LV"/>
        </w:rPr>
      </w:pPr>
      <w:r w:rsidRPr="009B6530">
        <w:rPr>
          <w:rFonts w:ascii="Times New Roman" w:eastAsia="Times New Roman" w:hAnsi="Times New Roman"/>
          <w:b/>
          <w:sz w:val="24"/>
          <w:szCs w:val="24"/>
          <w:lang w:val="lv-LV" w:eastAsia="lv-LV"/>
        </w:rPr>
        <w:t>par strīdu</w:t>
      </w:r>
    </w:p>
    <w:p w14:paraId="6B72F812" w14:textId="77777777" w:rsidR="00E34692" w:rsidRPr="009B6530" w:rsidRDefault="00E34692" w:rsidP="00E34692">
      <w:pPr>
        <w:widowControl/>
        <w:spacing w:after="0" w:line="240" w:lineRule="auto"/>
        <w:jc w:val="center"/>
        <w:rPr>
          <w:rFonts w:ascii="Times New Roman" w:eastAsia="Times New Roman" w:hAnsi="Times New Roman"/>
          <w:sz w:val="24"/>
          <w:szCs w:val="24"/>
          <w:lang w:val="lv-LV" w:eastAsia="lv-LV"/>
        </w:rPr>
      </w:pPr>
      <w:r w:rsidRPr="009B6530">
        <w:rPr>
          <w:rFonts w:ascii="Times New Roman" w:eastAsia="Times New Roman" w:hAnsi="Times New Roman"/>
          <w:sz w:val="24"/>
          <w:szCs w:val="24"/>
          <w:lang w:val="lv-LV" w:eastAsia="lv-LV"/>
        </w:rPr>
        <w:t>Rīgā</w:t>
      </w:r>
    </w:p>
    <w:p w14:paraId="34A3ABF2" w14:textId="798EADCE" w:rsidR="00E34692" w:rsidRPr="009B6530" w:rsidRDefault="00E34692" w:rsidP="00E34692">
      <w:pPr>
        <w:widowControl/>
        <w:tabs>
          <w:tab w:val="left" w:pos="6804"/>
        </w:tabs>
        <w:spacing w:before="360" w:after="0" w:line="240" w:lineRule="auto"/>
        <w:jc w:val="both"/>
        <w:rPr>
          <w:rFonts w:ascii="Times New Roman" w:eastAsia="Times New Roman" w:hAnsi="Times New Roman"/>
          <w:sz w:val="24"/>
          <w:szCs w:val="24"/>
          <w:lang w:val="lv-LV" w:eastAsia="lv-LV"/>
        </w:rPr>
      </w:pPr>
      <w:bookmarkStart w:id="2" w:name="_Hlk146269674"/>
      <w:r w:rsidRPr="009B6530">
        <w:rPr>
          <w:rFonts w:ascii="Times New Roman" w:eastAsia="Times New Roman" w:hAnsi="Times New Roman"/>
          <w:sz w:val="24"/>
          <w:szCs w:val="24"/>
          <w:lang w:val="lv-LV" w:eastAsia="lv-LV"/>
        </w:rPr>
        <w:t>202</w:t>
      </w:r>
      <w:r w:rsidR="00AA4274" w:rsidRPr="009B6530">
        <w:rPr>
          <w:rFonts w:ascii="Times New Roman" w:eastAsia="Times New Roman" w:hAnsi="Times New Roman"/>
          <w:sz w:val="24"/>
          <w:szCs w:val="24"/>
          <w:lang w:val="lv-LV" w:eastAsia="lv-LV"/>
        </w:rPr>
        <w:t>6</w:t>
      </w:r>
      <w:r w:rsidRPr="009B6530">
        <w:rPr>
          <w:rFonts w:ascii="Times New Roman" w:eastAsia="Times New Roman" w:hAnsi="Times New Roman"/>
          <w:sz w:val="24"/>
          <w:szCs w:val="24"/>
          <w:lang w:val="lv-LV" w:eastAsia="lv-LV"/>
        </w:rPr>
        <w:t xml:space="preserve">.gada </w:t>
      </w:r>
      <w:r w:rsidR="00B53F97">
        <w:rPr>
          <w:rFonts w:ascii="Times New Roman" w:eastAsia="Times New Roman" w:hAnsi="Times New Roman"/>
          <w:sz w:val="24"/>
          <w:szCs w:val="24"/>
          <w:lang w:val="lv-LV" w:eastAsia="lv-LV"/>
        </w:rPr>
        <w:t>17.jūnijā</w:t>
      </w:r>
      <w:r w:rsidRPr="009B6530">
        <w:rPr>
          <w:rFonts w:ascii="Times New Roman" w:eastAsia="Times New Roman" w:hAnsi="Times New Roman"/>
          <w:sz w:val="24"/>
          <w:szCs w:val="24"/>
          <w:lang w:val="lv-LV" w:eastAsia="lv-LV"/>
        </w:rPr>
        <w:tab/>
      </w:r>
      <w:r w:rsidR="006220D8" w:rsidRPr="006220D8">
        <w:rPr>
          <w:rFonts w:ascii="Times New Roman" w:eastAsia="Times New Roman" w:hAnsi="Times New Roman"/>
          <w:sz w:val="24"/>
          <w:szCs w:val="24"/>
          <w:lang w:val="lv-LV" w:eastAsia="lv-LV"/>
        </w:rPr>
        <w:t>Nr. 2026/</w:t>
      </w:r>
      <w:r w:rsidR="00C149EC">
        <w:rPr>
          <w:rFonts w:ascii="Times New Roman" w:eastAsia="Times New Roman" w:hAnsi="Times New Roman"/>
          <w:sz w:val="24"/>
          <w:szCs w:val="24"/>
          <w:lang w:val="lv-LV" w:eastAsia="lv-LV"/>
        </w:rPr>
        <w:t>1</w:t>
      </w:r>
      <w:r w:rsidR="00B53F97">
        <w:rPr>
          <w:rFonts w:ascii="Times New Roman" w:eastAsia="Times New Roman" w:hAnsi="Times New Roman"/>
          <w:sz w:val="24"/>
          <w:szCs w:val="24"/>
          <w:lang w:val="lv-LV" w:eastAsia="lv-LV"/>
        </w:rPr>
        <w:t>7</w:t>
      </w:r>
      <w:r w:rsidR="00F97843">
        <w:rPr>
          <w:rFonts w:ascii="Times New Roman" w:eastAsia="Times New Roman" w:hAnsi="Times New Roman"/>
          <w:sz w:val="24"/>
          <w:szCs w:val="24"/>
          <w:lang w:val="lv-LV" w:eastAsia="lv-LV"/>
        </w:rPr>
        <w:t>4</w:t>
      </w:r>
      <w:r w:rsidR="006220D8" w:rsidRPr="006220D8">
        <w:rPr>
          <w:rFonts w:ascii="Times New Roman" w:eastAsia="Times New Roman" w:hAnsi="Times New Roman"/>
          <w:sz w:val="24"/>
          <w:szCs w:val="24"/>
          <w:lang w:val="lv-LV" w:eastAsia="lv-LV"/>
        </w:rPr>
        <w:t>-psrk</w:t>
      </w:r>
    </w:p>
    <w:p w14:paraId="697E81F1" w14:textId="77777777" w:rsidR="002F7939" w:rsidRPr="009B6530" w:rsidRDefault="002F7939" w:rsidP="002F7939">
      <w:pPr>
        <w:widowControl/>
        <w:spacing w:after="0" w:line="240" w:lineRule="auto"/>
        <w:jc w:val="both"/>
        <w:rPr>
          <w:rFonts w:ascii="Times New Roman" w:eastAsia="Times New Roman" w:hAnsi="Times New Roman"/>
          <w:sz w:val="24"/>
          <w:szCs w:val="24"/>
          <w:lang w:val="lv-LV" w:eastAsia="lv-LV"/>
        </w:rPr>
      </w:pPr>
    </w:p>
    <w:bookmarkEnd w:id="0"/>
    <w:bookmarkEnd w:id="1"/>
    <w:bookmarkEnd w:id="2"/>
    <w:p w14:paraId="6970F3E7" w14:textId="77777777" w:rsidR="00AA4274" w:rsidRPr="009B6530" w:rsidRDefault="00AA4274" w:rsidP="002F7939">
      <w:pPr>
        <w:widowControl/>
        <w:spacing w:after="0" w:line="240" w:lineRule="auto"/>
        <w:jc w:val="both"/>
        <w:rPr>
          <w:rFonts w:ascii="Times New Roman" w:eastAsia="Times New Roman" w:hAnsi="Times New Roman"/>
          <w:sz w:val="24"/>
          <w:szCs w:val="24"/>
          <w:lang w:val="lv-LV" w:eastAsia="lv-LV"/>
        </w:rPr>
      </w:pPr>
      <w:r w:rsidRPr="009B6530">
        <w:rPr>
          <w:rFonts w:ascii="Times New Roman" w:eastAsia="Times New Roman" w:hAnsi="Times New Roman"/>
          <w:sz w:val="24"/>
          <w:szCs w:val="24"/>
          <w:lang w:val="lv-LV" w:eastAsia="lv-LV"/>
        </w:rPr>
        <w:t xml:space="preserve">Patērētāju strīdu risināšanas komisija (turpmāk – Komisija) šādā sastāvā: </w:t>
      </w:r>
    </w:p>
    <w:p w14:paraId="65337A91" w14:textId="20F6ECBA" w:rsidR="00AA4274" w:rsidRPr="009B6530" w:rsidRDefault="00AA4274" w:rsidP="00B5779D">
      <w:pPr>
        <w:widowControl/>
        <w:spacing w:after="0" w:line="240" w:lineRule="auto"/>
        <w:ind w:firstLine="720"/>
        <w:jc w:val="both"/>
        <w:rPr>
          <w:rFonts w:ascii="Times New Roman" w:eastAsia="Times New Roman" w:hAnsi="Times New Roman"/>
          <w:sz w:val="24"/>
          <w:szCs w:val="24"/>
          <w:lang w:val="lv-LV" w:eastAsia="lv-LV"/>
        </w:rPr>
      </w:pPr>
      <w:r w:rsidRPr="009B6530">
        <w:rPr>
          <w:rFonts w:ascii="Times New Roman" w:eastAsia="Times New Roman" w:hAnsi="Times New Roman"/>
          <w:sz w:val="24"/>
          <w:szCs w:val="24"/>
          <w:lang w:val="lv-LV" w:eastAsia="lv-LV"/>
        </w:rPr>
        <w:t xml:space="preserve">Komisijas priekšsēdētāja </w:t>
      </w:r>
      <w:r w:rsidR="00B53F97">
        <w:rPr>
          <w:rFonts w:ascii="Times New Roman" w:eastAsia="Times New Roman" w:hAnsi="Times New Roman"/>
          <w:sz w:val="24"/>
          <w:szCs w:val="24"/>
          <w:lang w:val="lv-LV" w:eastAsia="lv-LV"/>
        </w:rPr>
        <w:t>Sandra Vētra</w:t>
      </w:r>
      <w:r w:rsidRPr="009B6530">
        <w:rPr>
          <w:rFonts w:ascii="Times New Roman" w:eastAsia="Times New Roman" w:hAnsi="Times New Roman"/>
          <w:sz w:val="24"/>
          <w:szCs w:val="24"/>
          <w:lang w:val="lv-LV" w:eastAsia="lv-LV"/>
        </w:rPr>
        <w:t xml:space="preserve">, </w:t>
      </w:r>
    </w:p>
    <w:p w14:paraId="4F0A3C8C" w14:textId="0009CF7A" w:rsidR="002C7AE9" w:rsidRPr="00920FB6" w:rsidRDefault="007A7EFB" w:rsidP="00D22156">
      <w:pPr>
        <w:widowControl/>
        <w:spacing w:after="0" w:line="240" w:lineRule="auto"/>
        <w:ind w:firstLine="720"/>
        <w:jc w:val="both"/>
        <w:rPr>
          <w:rFonts w:ascii="Times New Roman" w:eastAsia="Times New Roman" w:hAnsi="Times New Roman"/>
          <w:sz w:val="24"/>
          <w:szCs w:val="24"/>
          <w:lang w:val="lv-LV" w:eastAsia="lv-LV"/>
        </w:rPr>
      </w:pPr>
      <w:r>
        <w:rPr>
          <w:rFonts w:ascii="Times New Roman" w:eastAsia="Times New Roman" w:hAnsi="Times New Roman"/>
          <w:sz w:val="24"/>
          <w:szCs w:val="24"/>
          <w:lang w:val="lv-LV" w:eastAsia="lv-LV"/>
        </w:rPr>
        <w:t>K</w:t>
      </w:r>
      <w:r w:rsidRPr="007A7EFB">
        <w:rPr>
          <w:rFonts w:ascii="Times New Roman" w:eastAsia="Times New Roman" w:hAnsi="Times New Roman"/>
          <w:sz w:val="24"/>
          <w:szCs w:val="24"/>
          <w:lang w:val="lv-LV" w:eastAsia="lv-LV"/>
        </w:rPr>
        <w:t>omisijas locek</w:t>
      </w:r>
      <w:r w:rsidR="00356E73">
        <w:rPr>
          <w:rFonts w:ascii="Times New Roman" w:eastAsia="Times New Roman" w:hAnsi="Times New Roman"/>
          <w:sz w:val="24"/>
          <w:szCs w:val="24"/>
          <w:lang w:val="lv-LV" w:eastAsia="lv-LV"/>
        </w:rPr>
        <w:t>ļi</w:t>
      </w:r>
      <w:r w:rsidRPr="007A7EFB">
        <w:rPr>
          <w:rFonts w:ascii="Times New Roman" w:eastAsia="Times New Roman" w:hAnsi="Times New Roman"/>
          <w:sz w:val="24"/>
          <w:szCs w:val="24"/>
          <w:lang w:val="lv-LV" w:eastAsia="lv-LV"/>
        </w:rPr>
        <w:t xml:space="preserve"> </w:t>
      </w:r>
      <w:r w:rsidR="00E2719B">
        <w:rPr>
          <w:rFonts w:ascii="Times New Roman" w:eastAsia="Times New Roman" w:hAnsi="Times New Roman"/>
          <w:sz w:val="24"/>
          <w:szCs w:val="24"/>
          <w:lang w:val="lv-LV" w:eastAsia="lv-LV"/>
        </w:rPr>
        <w:t>Andrejs Vanags</w:t>
      </w:r>
      <w:r w:rsidRPr="007A7EFB">
        <w:rPr>
          <w:rFonts w:ascii="Times New Roman" w:eastAsia="Times New Roman" w:hAnsi="Times New Roman"/>
          <w:sz w:val="24"/>
          <w:szCs w:val="24"/>
          <w:lang w:val="lv-LV" w:eastAsia="lv-LV"/>
        </w:rPr>
        <w:t xml:space="preserve"> kā patērētāju interešu pārstāvis un </w:t>
      </w:r>
      <w:r w:rsidR="00B53F97">
        <w:rPr>
          <w:rFonts w:ascii="Times New Roman" w:eastAsia="Times New Roman" w:hAnsi="Times New Roman"/>
          <w:sz w:val="24"/>
          <w:szCs w:val="24"/>
          <w:lang w:val="lv-LV" w:eastAsia="lv-LV"/>
        </w:rPr>
        <w:t>Ilze Pelša</w:t>
      </w:r>
      <w:r w:rsidRPr="007A7EFB">
        <w:rPr>
          <w:rFonts w:ascii="Times New Roman" w:eastAsia="Times New Roman" w:hAnsi="Times New Roman"/>
          <w:sz w:val="24"/>
          <w:szCs w:val="24"/>
          <w:lang w:val="lv-LV" w:eastAsia="lv-LV"/>
        </w:rPr>
        <w:t xml:space="preserve"> kā komersantu interešu pārstāv</w:t>
      </w:r>
      <w:r w:rsidR="00E2719B">
        <w:rPr>
          <w:rFonts w:ascii="Times New Roman" w:eastAsia="Times New Roman" w:hAnsi="Times New Roman"/>
          <w:sz w:val="24"/>
          <w:szCs w:val="24"/>
          <w:lang w:val="lv-LV" w:eastAsia="lv-LV"/>
        </w:rPr>
        <w:t>e</w:t>
      </w:r>
      <w:r w:rsidRPr="007A7EFB">
        <w:rPr>
          <w:rFonts w:ascii="Times New Roman" w:eastAsia="Times New Roman" w:hAnsi="Times New Roman"/>
          <w:sz w:val="24"/>
          <w:szCs w:val="24"/>
          <w:lang w:val="lv-LV" w:eastAsia="lv-LV"/>
        </w:rPr>
        <w:t>, izskatīja rakstveida procesā strīdu starp</w:t>
      </w:r>
      <w:r w:rsidR="00C149EC" w:rsidRPr="00C149EC">
        <w:rPr>
          <w:rFonts w:ascii="Times New Roman" w:eastAsia="Times New Roman" w:hAnsi="Times New Roman"/>
          <w:sz w:val="24"/>
          <w:szCs w:val="24"/>
          <w:lang w:val="lv-LV" w:eastAsia="lv-LV"/>
        </w:rPr>
        <w:t xml:space="preserve"> patērētāj</w:t>
      </w:r>
      <w:r w:rsidR="000C7D23">
        <w:rPr>
          <w:rFonts w:ascii="Times New Roman" w:eastAsia="Times New Roman" w:hAnsi="Times New Roman"/>
          <w:sz w:val="24"/>
          <w:szCs w:val="24"/>
          <w:lang w:val="lv-LV" w:eastAsia="lv-LV"/>
        </w:rPr>
        <w:t>u</w:t>
      </w:r>
      <w:r w:rsidR="00C149EC" w:rsidRPr="00C149EC">
        <w:rPr>
          <w:rFonts w:ascii="Times New Roman" w:eastAsia="Times New Roman" w:hAnsi="Times New Roman"/>
          <w:sz w:val="24"/>
          <w:szCs w:val="24"/>
          <w:lang w:val="lv-LV" w:eastAsia="lv-LV"/>
        </w:rPr>
        <w:t xml:space="preserve"> un sabiedrību ar ierobežotu atbildību “</w:t>
      </w:r>
      <w:r w:rsidR="00B53F97">
        <w:rPr>
          <w:rFonts w:ascii="Times New Roman" w:eastAsia="Times New Roman" w:hAnsi="Times New Roman"/>
          <w:sz w:val="24"/>
          <w:szCs w:val="24"/>
          <w:lang w:val="lv-LV" w:eastAsia="lv-LV"/>
        </w:rPr>
        <w:t>MAZĀ CILTS</w:t>
      </w:r>
      <w:r w:rsidR="00C149EC" w:rsidRPr="00C149EC">
        <w:rPr>
          <w:rFonts w:ascii="Times New Roman" w:eastAsia="Times New Roman" w:hAnsi="Times New Roman"/>
          <w:sz w:val="24"/>
          <w:szCs w:val="24"/>
          <w:lang w:val="lv-LV" w:eastAsia="lv-LV"/>
        </w:rPr>
        <w:t>” (turpmāk – sabiedrība) saistībā ar nepiegādātu preci.</w:t>
      </w:r>
    </w:p>
    <w:p w14:paraId="50CBF8F2" w14:textId="633DE672" w:rsidR="00F97843" w:rsidRDefault="00C149EC" w:rsidP="00BD645F">
      <w:pPr>
        <w:widowControl/>
        <w:spacing w:after="0" w:line="240" w:lineRule="auto"/>
        <w:ind w:firstLine="720"/>
        <w:jc w:val="both"/>
        <w:rPr>
          <w:rFonts w:ascii="Times New Roman" w:eastAsia="Times New Roman" w:hAnsi="Times New Roman"/>
          <w:sz w:val="24"/>
          <w:szCs w:val="24"/>
          <w:lang w:val="lv-LV" w:eastAsia="lv-LV"/>
        </w:rPr>
      </w:pPr>
      <w:r w:rsidRPr="00C149EC">
        <w:rPr>
          <w:rFonts w:ascii="Times New Roman" w:eastAsia="Times New Roman" w:hAnsi="Times New Roman"/>
          <w:sz w:val="24"/>
          <w:szCs w:val="24"/>
          <w:lang w:val="lv-LV" w:eastAsia="lv-LV"/>
        </w:rPr>
        <w:t>No lietā esošajiem materiāliem izriet, ka patērētāj</w:t>
      </w:r>
      <w:r w:rsidR="00B53F97">
        <w:rPr>
          <w:rFonts w:ascii="Times New Roman" w:eastAsia="Times New Roman" w:hAnsi="Times New Roman"/>
          <w:sz w:val="24"/>
          <w:szCs w:val="24"/>
          <w:lang w:val="lv-LV" w:eastAsia="lv-LV"/>
        </w:rPr>
        <w:t>a</w:t>
      </w:r>
      <w:r w:rsidRPr="00C149EC">
        <w:rPr>
          <w:rFonts w:ascii="Times New Roman" w:eastAsia="Times New Roman" w:hAnsi="Times New Roman"/>
          <w:sz w:val="24"/>
          <w:szCs w:val="24"/>
          <w:lang w:val="lv-LV" w:eastAsia="lv-LV"/>
        </w:rPr>
        <w:t xml:space="preserve"> </w:t>
      </w:r>
      <w:r w:rsidR="00F97843" w:rsidRPr="00F97843">
        <w:rPr>
          <w:rFonts w:ascii="Times New Roman" w:eastAsia="Times New Roman" w:hAnsi="Times New Roman"/>
          <w:sz w:val="24"/>
          <w:szCs w:val="24"/>
          <w:lang w:val="lv-LV" w:eastAsia="lv-LV"/>
        </w:rPr>
        <w:t xml:space="preserve">2025.gada 23.septembrī </w:t>
      </w:r>
      <w:r w:rsidR="00F97843">
        <w:rPr>
          <w:rFonts w:ascii="Times New Roman" w:eastAsia="Times New Roman" w:hAnsi="Times New Roman"/>
          <w:sz w:val="24"/>
          <w:szCs w:val="24"/>
          <w:lang w:val="lv-LV" w:eastAsia="lv-LV"/>
        </w:rPr>
        <w:t>s</w:t>
      </w:r>
      <w:r w:rsidR="00F97843" w:rsidRPr="00F97843">
        <w:rPr>
          <w:rFonts w:ascii="Times New Roman" w:eastAsia="Times New Roman" w:hAnsi="Times New Roman"/>
          <w:sz w:val="24"/>
          <w:szCs w:val="24"/>
          <w:lang w:val="lv-LV" w:eastAsia="lv-LV"/>
        </w:rPr>
        <w:t xml:space="preserve">abiedrības mājaslapā </w:t>
      </w:r>
      <w:r w:rsidR="00F97843">
        <w:rPr>
          <w:rFonts w:ascii="Times New Roman" w:eastAsia="Times New Roman" w:hAnsi="Times New Roman"/>
          <w:sz w:val="24"/>
          <w:szCs w:val="24"/>
          <w:lang w:val="lv-LV" w:eastAsia="lv-LV"/>
        </w:rPr>
        <w:t>iegādājās</w:t>
      </w:r>
      <w:r w:rsidR="00F97843" w:rsidRPr="00F97843">
        <w:rPr>
          <w:rFonts w:ascii="Times New Roman" w:eastAsia="Times New Roman" w:hAnsi="Times New Roman"/>
          <w:sz w:val="24"/>
          <w:szCs w:val="24"/>
          <w:lang w:val="lv-LV" w:eastAsia="lv-LV"/>
        </w:rPr>
        <w:t xml:space="preserve"> bērnu rotaļliet</w:t>
      </w:r>
      <w:r w:rsidR="00F97843">
        <w:rPr>
          <w:rFonts w:ascii="Times New Roman" w:eastAsia="Times New Roman" w:hAnsi="Times New Roman"/>
          <w:sz w:val="24"/>
          <w:szCs w:val="24"/>
          <w:lang w:val="lv-LV" w:eastAsia="lv-LV"/>
        </w:rPr>
        <w:t xml:space="preserve">u, veicot samaksu 38,70 EUR vērtībā, </w:t>
      </w:r>
      <w:r w:rsidR="00F97843" w:rsidRPr="00F97843">
        <w:rPr>
          <w:rFonts w:ascii="Times New Roman" w:eastAsia="Times New Roman" w:hAnsi="Times New Roman"/>
          <w:sz w:val="24"/>
          <w:szCs w:val="24"/>
          <w:lang w:val="lv-LV" w:eastAsia="lv-LV"/>
        </w:rPr>
        <w:t xml:space="preserve">taču prece </w:t>
      </w:r>
      <w:r w:rsidR="00F97843">
        <w:rPr>
          <w:rFonts w:ascii="Times New Roman" w:eastAsia="Times New Roman" w:hAnsi="Times New Roman"/>
          <w:sz w:val="24"/>
          <w:szCs w:val="24"/>
          <w:lang w:val="lv-LV" w:eastAsia="lv-LV"/>
        </w:rPr>
        <w:t>netika piegādāta</w:t>
      </w:r>
      <w:r w:rsidR="00F97843" w:rsidRPr="00F97843">
        <w:rPr>
          <w:rFonts w:ascii="Times New Roman" w:eastAsia="Times New Roman" w:hAnsi="Times New Roman"/>
          <w:sz w:val="24"/>
          <w:szCs w:val="24"/>
          <w:lang w:val="lv-LV" w:eastAsia="lv-LV"/>
        </w:rPr>
        <w:t xml:space="preserve"> </w:t>
      </w:r>
      <w:proofErr w:type="spellStart"/>
      <w:r w:rsidR="00F97843" w:rsidRPr="00F97843">
        <w:rPr>
          <w:rFonts w:ascii="Times New Roman" w:eastAsia="Times New Roman" w:hAnsi="Times New Roman"/>
          <w:sz w:val="24"/>
          <w:szCs w:val="24"/>
          <w:lang w:val="lv-LV" w:eastAsia="lv-LV"/>
        </w:rPr>
        <w:t>piegādāta</w:t>
      </w:r>
      <w:proofErr w:type="spellEnd"/>
      <w:r w:rsidR="00F97843" w:rsidRPr="00F97843">
        <w:rPr>
          <w:rFonts w:ascii="Times New Roman" w:eastAsia="Times New Roman" w:hAnsi="Times New Roman"/>
          <w:sz w:val="24"/>
          <w:szCs w:val="24"/>
          <w:lang w:val="lv-LV" w:eastAsia="lv-LV"/>
        </w:rPr>
        <w:t xml:space="preserve">, un </w:t>
      </w:r>
      <w:r w:rsidR="00F97843">
        <w:rPr>
          <w:rFonts w:ascii="Times New Roman" w:eastAsia="Times New Roman" w:hAnsi="Times New Roman"/>
          <w:sz w:val="24"/>
          <w:szCs w:val="24"/>
          <w:lang w:val="lv-LV" w:eastAsia="lv-LV"/>
        </w:rPr>
        <w:t>s</w:t>
      </w:r>
      <w:r w:rsidR="00F97843" w:rsidRPr="00F97843">
        <w:rPr>
          <w:rFonts w:ascii="Times New Roman" w:eastAsia="Times New Roman" w:hAnsi="Times New Roman"/>
          <w:sz w:val="24"/>
          <w:szCs w:val="24"/>
          <w:lang w:val="lv-LV" w:eastAsia="lv-LV"/>
        </w:rPr>
        <w:t>abiedrība nereaģē ne uz telefona zvaniem, ne e</w:t>
      </w:r>
      <w:r w:rsidR="00F97843" w:rsidRPr="00F97843">
        <w:rPr>
          <w:rFonts w:ascii="Times New Roman" w:eastAsia="Times New Roman" w:hAnsi="Times New Roman"/>
          <w:sz w:val="24"/>
          <w:szCs w:val="24"/>
          <w:lang w:val="lv-LV" w:eastAsia="lv-LV"/>
        </w:rPr>
        <w:noBreakHyphen/>
        <w:t>pastiem.</w:t>
      </w:r>
    </w:p>
    <w:p w14:paraId="43A155CF" w14:textId="1672F193" w:rsidR="00C149EC" w:rsidRPr="00C149EC" w:rsidRDefault="00C149EC" w:rsidP="00BD645F">
      <w:pPr>
        <w:widowControl/>
        <w:spacing w:after="0" w:line="240" w:lineRule="auto"/>
        <w:ind w:firstLine="720"/>
        <w:jc w:val="both"/>
        <w:rPr>
          <w:rFonts w:ascii="Times New Roman" w:eastAsia="Times New Roman" w:hAnsi="Times New Roman"/>
          <w:sz w:val="24"/>
          <w:szCs w:val="24"/>
          <w:lang w:val="lv-LV" w:eastAsia="lv-LV"/>
        </w:rPr>
      </w:pPr>
      <w:r w:rsidRPr="00C149EC">
        <w:rPr>
          <w:rFonts w:ascii="Times New Roman" w:eastAsia="Times New Roman" w:hAnsi="Times New Roman"/>
          <w:sz w:val="24"/>
          <w:szCs w:val="24"/>
          <w:lang w:val="lv-LV" w:eastAsia="lv-LV"/>
        </w:rPr>
        <w:t xml:space="preserve">Sabiedrība </w:t>
      </w:r>
      <w:r w:rsidR="00B81917">
        <w:rPr>
          <w:rFonts w:ascii="Times New Roman" w:eastAsia="Times New Roman" w:hAnsi="Times New Roman"/>
          <w:sz w:val="24"/>
          <w:szCs w:val="24"/>
          <w:lang w:val="lv-LV" w:eastAsia="lv-LV"/>
        </w:rPr>
        <w:t>nav sniegusi skaidrojumu par lietas apstākļiem.</w:t>
      </w:r>
    </w:p>
    <w:p w14:paraId="00D8C821" w14:textId="090FA159" w:rsidR="00C149EC" w:rsidRPr="00C149EC" w:rsidRDefault="00C149EC" w:rsidP="00C149EC">
      <w:pPr>
        <w:widowControl/>
        <w:spacing w:after="0" w:line="240" w:lineRule="auto"/>
        <w:ind w:firstLine="720"/>
        <w:jc w:val="both"/>
        <w:rPr>
          <w:rFonts w:ascii="Times New Roman" w:eastAsia="Times New Roman" w:hAnsi="Times New Roman"/>
          <w:sz w:val="24"/>
          <w:szCs w:val="24"/>
          <w:lang w:val="lv-LV" w:eastAsia="lv-LV"/>
        </w:rPr>
      </w:pPr>
      <w:r w:rsidRPr="00C149EC">
        <w:rPr>
          <w:rFonts w:ascii="Times New Roman" w:eastAsia="Times New Roman" w:hAnsi="Times New Roman"/>
          <w:sz w:val="24"/>
          <w:szCs w:val="24"/>
          <w:lang w:val="lv-LV" w:eastAsia="lv-LV"/>
        </w:rPr>
        <w:t>Komisija norāda, ka saskaņā ar Patērētāju tiesību aizsardzības likuma (turpmāk – PTAL) 30. panta otro daļu, ja pārdevējs nav izpildījis pienākumu piegādāt preci noteiktajā termiņā, par kuru ir bijusi vienošanās ar patērētāju, patērētājs pieprasa, lai pārdevējs piegādā preci apstākļiem atbilstošā papildu termiņā. Ja pārdevējs preci papildu termiņā nepiegādā, patērētājs ir tiesīgs vienpusēji atkāpties no līguma.</w:t>
      </w:r>
      <w:r>
        <w:rPr>
          <w:rFonts w:ascii="Times New Roman" w:eastAsia="Times New Roman" w:hAnsi="Times New Roman"/>
          <w:sz w:val="24"/>
          <w:szCs w:val="24"/>
          <w:lang w:val="lv-LV" w:eastAsia="lv-LV"/>
        </w:rPr>
        <w:t xml:space="preserve"> </w:t>
      </w:r>
      <w:r w:rsidRPr="00C149EC">
        <w:rPr>
          <w:rFonts w:ascii="Times New Roman" w:eastAsia="Times New Roman" w:hAnsi="Times New Roman"/>
          <w:sz w:val="24"/>
          <w:szCs w:val="24"/>
          <w:lang w:val="lv-LV" w:eastAsia="lv-LV"/>
        </w:rPr>
        <w:t>Savukārt saskaņā ar PTAL 30. panta septīto daļu, ja patērētājs vienpusēji atkāpjas no līguma saskaņā ar šajā pantā noteikto, pārdevējs bez nepamatotas kavēšanās, bet ne vēlāk kā 14 dienu laikā atmaksā patērētājam visas saskaņā ar līgumu samaksātās naudas summas.</w:t>
      </w:r>
    </w:p>
    <w:p w14:paraId="64635CCD" w14:textId="52043204" w:rsidR="00E2719B" w:rsidRDefault="00917959" w:rsidP="00C149EC">
      <w:pPr>
        <w:widowControl/>
        <w:spacing w:after="0" w:line="240" w:lineRule="auto"/>
        <w:ind w:firstLine="720"/>
        <w:jc w:val="both"/>
        <w:rPr>
          <w:rFonts w:ascii="Times New Roman" w:eastAsia="Times New Roman" w:hAnsi="Times New Roman"/>
          <w:sz w:val="24"/>
          <w:szCs w:val="24"/>
          <w:lang w:val="lv-LV" w:eastAsia="lv-LV"/>
        </w:rPr>
      </w:pPr>
      <w:r w:rsidRPr="00917959">
        <w:rPr>
          <w:rFonts w:ascii="Times New Roman" w:eastAsia="Times New Roman" w:hAnsi="Times New Roman"/>
          <w:sz w:val="24"/>
          <w:szCs w:val="24"/>
          <w:lang w:val="lv-LV" w:eastAsia="lv-LV"/>
        </w:rPr>
        <w:t>Komisija secina, ka sabiedrība nav piegādājusi preci ne sākotnēji nolīgtajā termiņā, ne arī saprātīgā papildu termiņā</w:t>
      </w:r>
      <w:r w:rsidR="00C149EC" w:rsidRPr="00C149EC">
        <w:rPr>
          <w:rFonts w:ascii="Times New Roman" w:eastAsia="Times New Roman" w:hAnsi="Times New Roman"/>
          <w:sz w:val="24"/>
          <w:szCs w:val="24"/>
          <w:lang w:val="lv-LV" w:eastAsia="lv-LV"/>
        </w:rPr>
        <w:t>. Patērētāj</w:t>
      </w:r>
      <w:r w:rsidR="00B81917">
        <w:rPr>
          <w:rFonts w:ascii="Times New Roman" w:eastAsia="Times New Roman" w:hAnsi="Times New Roman"/>
          <w:sz w:val="24"/>
          <w:szCs w:val="24"/>
          <w:lang w:val="lv-LV" w:eastAsia="lv-LV"/>
        </w:rPr>
        <w:t>a</w:t>
      </w:r>
      <w:r w:rsidR="00C149EC" w:rsidRPr="00C149EC">
        <w:rPr>
          <w:rFonts w:ascii="Times New Roman" w:eastAsia="Times New Roman" w:hAnsi="Times New Roman"/>
          <w:sz w:val="24"/>
          <w:szCs w:val="24"/>
          <w:lang w:val="lv-LV" w:eastAsia="lv-LV"/>
        </w:rPr>
        <w:t xml:space="preserve"> ir </w:t>
      </w:r>
      <w:r w:rsidR="00F82545" w:rsidRPr="00C149EC">
        <w:rPr>
          <w:rFonts w:ascii="Times New Roman" w:eastAsia="Times New Roman" w:hAnsi="Times New Roman"/>
          <w:sz w:val="24"/>
          <w:szCs w:val="24"/>
          <w:lang w:val="lv-LV" w:eastAsia="lv-LV"/>
        </w:rPr>
        <w:t>tiesīg</w:t>
      </w:r>
      <w:r w:rsidR="00B81917">
        <w:rPr>
          <w:rFonts w:ascii="Times New Roman" w:eastAsia="Times New Roman" w:hAnsi="Times New Roman"/>
          <w:sz w:val="24"/>
          <w:szCs w:val="24"/>
          <w:lang w:val="lv-LV" w:eastAsia="lv-LV"/>
        </w:rPr>
        <w:t>a</w:t>
      </w:r>
      <w:r w:rsidR="00F82545" w:rsidRPr="00C149EC">
        <w:rPr>
          <w:rFonts w:ascii="Times New Roman" w:eastAsia="Times New Roman" w:hAnsi="Times New Roman"/>
          <w:sz w:val="24"/>
          <w:szCs w:val="24"/>
          <w:lang w:val="lv-LV" w:eastAsia="lv-LV"/>
        </w:rPr>
        <w:t xml:space="preserve"> </w:t>
      </w:r>
      <w:r w:rsidR="00C149EC" w:rsidRPr="00C149EC">
        <w:rPr>
          <w:rFonts w:ascii="Times New Roman" w:eastAsia="Times New Roman" w:hAnsi="Times New Roman"/>
          <w:sz w:val="24"/>
          <w:szCs w:val="24"/>
          <w:lang w:val="lv-LV" w:eastAsia="lv-LV"/>
        </w:rPr>
        <w:t>atkāpies no līguma, un sabiedrībai ir pienākums atmaksāt par preci samaksāto naudas summu. Līdz ar to patērētāja</w:t>
      </w:r>
      <w:r w:rsidR="00B81917">
        <w:rPr>
          <w:rFonts w:ascii="Times New Roman" w:eastAsia="Times New Roman" w:hAnsi="Times New Roman"/>
          <w:sz w:val="24"/>
          <w:szCs w:val="24"/>
          <w:lang w:val="lv-LV" w:eastAsia="lv-LV"/>
        </w:rPr>
        <w:t>s</w:t>
      </w:r>
      <w:r w:rsidR="00C149EC" w:rsidRPr="00C149EC">
        <w:rPr>
          <w:rFonts w:ascii="Times New Roman" w:eastAsia="Times New Roman" w:hAnsi="Times New Roman"/>
          <w:sz w:val="24"/>
          <w:szCs w:val="24"/>
          <w:lang w:val="lv-LV" w:eastAsia="lv-LV"/>
        </w:rPr>
        <w:t xml:space="preserve"> prasība ir pamatota.</w:t>
      </w:r>
    </w:p>
    <w:p w14:paraId="7DC4B542" w14:textId="16CF0929" w:rsidR="007C6986" w:rsidRDefault="00BF771C" w:rsidP="00E2719B">
      <w:pPr>
        <w:widowControl/>
        <w:spacing w:after="0" w:line="240" w:lineRule="auto"/>
        <w:ind w:firstLine="720"/>
        <w:jc w:val="both"/>
        <w:rPr>
          <w:rFonts w:ascii="Times New Roman" w:eastAsia="Times New Roman" w:hAnsi="Times New Roman"/>
          <w:sz w:val="24"/>
          <w:szCs w:val="24"/>
          <w:lang w:val="lv-LV" w:eastAsia="lv-LV"/>
        </w:rPr>
      </w:pPr>
      <w:r w:rsidRPr="00BF771C">
        <w:rPr>
          <w:rFonts w:ascii="Times New Roman" w:eastAsia="Times New Roman" w:hAnsi="Times New Roman"/>
          <w:sz w:val="24"/>
          <w:szCs w:val="24"/>
          <w:lang w:val="lv-LV" w:eastAsia="lv-LV"/>
        </w:rPr>
        <w:t>Ņemot vērā minēto, Komisija, pamatojoties uz Patērētāju tiesību aizsardzības likuma 26.</w:t>
      </w:r>
      <w:r w:rsidRPr="00BF771C">
        <w:rPr>
          <w:rFonts w:ascii="Times New Roman" w:eastAsia="Times New Roman" w:hAnsi="Times New Roman"/>
          <w:sz w:val="24"/>
          <w:szCs w:val="24"/>
          <w:vertAlign w:val="superscript"/>
          <w:lang w:val="lv-LV" w:eastAsia="lv-LV"/>
        </w:rPr>
        <w:t>3</w:t>
      </w:r>
      <w:r w:rsidRPr="00BF771C">
        <w:rPr>
          <w:rFonts w:ascii="Times New Roman" w:eastAsia="Times New Roman" w:hAnsi="Times New Roman"/>
          <w:sz w:val="24"/>
          <w:szCs w:val="24"/>
          <w:lang w:val="lv-LV" w:eastAsia="lv-LV"/>
        </w:rPr>
        <w:t xml:space="preserve"> panta pirmo daļu</w:t>
      </w:r>
      <w:r w:rsidR="0043306A">
        <w:rPr>
          <w:rFonts w:ascii="Times New Roman" w:eastAsia="Times New Roman" w:hAnsi="Times New Roman"/>
          <w:sz w:val="24"/>
          <w:szCs w:val="24"/>
          <w:lang w:val="lv-LV" w:eastAsia="lv-LV"/>
        </w:rPr>
        <w:t xml:space="preserve">, </w:t>
      </w:r>
      <w:r w:rsidRPr="00BF771C">
        <w:rPr>
          <w:rFonts w:ascii="Times New Roman" w:eastAsia="Times New Roman" w:hAnsi="Times New Roman"/>
          <w:sz w:val="24"/>
          <w:szCs w:val="24"/>
          <w:lang w:val="lv-LV" w:eastAsia="lv-LV"/>
        </w:rPr>
        <w:t>26.</w:t>
      </w:r>
      <w:r w:rsidRPr="00BF771C">
        <w:rPr>
          <w:rFonts w:ascii="Times New Roman" w:eastAsia="Times New Roman" w:hAnsi="Times New Roman"/>
          <w:sz w:val="24"/>
          <w:szCs w:val="24"/>
          <w:vertAlign w:val="superscript"/>
          <w:lang w:val="lv-LV" w:eastAsia="lv-LV"/>
        </w:rPr>
        <w:t>4</w:t>
      </w:r>
      <w:r w:rsidRPr="00BF771C">
        <w:rPr>
          <w:rFonts w:ascii="Times New Roman" w:eastAsia="Times New Roman" w:hAnsi="Times New Roman"/>
          <w:sz w:val="24"/>
          <w:szCs w:val="24"/>
          <w:lang w:val="lv-LV" w:eastAsia="lv-LV"/>
        </w:rPr>
        <w:t xml:space="preserve"> panta pirmo un otro daļu</w:t>
      </w:r>
      <w:r w:rsidR="00F029E3">
        <w:rPr>
          <w:rFonts w:ascii="Times New Roman" w:eastAsia="Times New Roman" w:hAnsi="Times New Roman"/>
          <w:sz w:val="24"/>
          <w:szCs w:val="24"/>
          <w:lang w:val="lv-LV" w:eastAsia="lv-LV"/>
        </w:rPr>
        <w:t xml:space="preserve">, </w:t>
      </w:r>
      <w:r w:rsidRPr="00BF771C">
        <w:rPr>
          <w:rFonts w:ascii="Times New Roman" w:eastAsia="Times New Roman" w:hAnsi="Times New Roman"/>
          <w:sz w:val="24"/>
          <w:szCs w:val="24"/>
          <w:lang w:val="lv-LV" w:eastAsia="lv-LV"/>
        </w:rPr>
        <w:t>26.</w:t>
      </w:r>
      <w:r w:rsidRPr="00BF771C">
        <w:rPr>
          <w:rFonts w:ascii="Times New Roman" w:eastAsia="Times New Roman" w:hAnsi="Times New Roman"/>
          <w:sz w:val="24"/>
          <w:szCs w:val="24"/>
          <w:vertAlign w:val="superscript"/>
          <w:lang w:val="lv-LV" w:eastAsia="lv-LV"/>
        </w:rPr>
        <w:t>11</w:t>
      </w:r>
      <w:r w:rsidRPr="00BF771C">
        <w:rPr>
          <w:rFonts w:ascii="Times New Roman" w:eastAsia="Times New Roman" w:hAnsi="Times New Roman"/>
          <w:sz w:val="24"/>
          <w:szCs w:val="24"/>
          <w:lang w:val="lv-LV" w:eastAsia="lv-LV"/>
        </w:rPr>
        <w:t xml:space="preserve"> panta pirmo daļu</w:t>
      </w:r>
      <w:r w:rsidR="00F029E3">
        <w:rPr>
          <w:rFonts w:ascii="Times New Roman" w:eastAsia="Times New Roman" w:hAnsi="Times New Roman"/>
          <w:sz w:val="24"/>
          <w:szCs w:val="24"/>
          <w:lang w:val="lv-LV" w:eastAsia="lv-LV"/>
        </w:rPr>
        <w:t xml:space="preserve"> un </w:t>
      </w:r>
      <w:r w:rsidR="00CF3EC1">
        <w:rPr>
          <w:rFonts w:ascii="Times New Roman" w:eastAsia="Times New Roman" w:hAnsi="Times New Roman"/>
          <w:sz w:val="24"/>
          <w:szCs w:val="24"/>
          <w:lang w:val="lv-LV" w:eastAsia="lv-LV"/>
        </w:rPr>
        <w:t>30.panta otro un septīto daļu</w:t>
      </w:r>
      <w:r w:rsidR="00552A6D">
        <w:rPr>
          <w:rFonts w:ascii="Times New Roman" w:eastAsia="Times New Roman" w:hAnsi="Times New Roman"/>
          <w:sz w:val="24"/>
          <w:szCs w:val="24"/>
          <w:lang w:val="lv-LV" w:eastAsia="lv-LV"/>
        </w:rPr>
        <w:t>,</w:t>
      </w:r>
    </w:p>
    <w:p w14:paraId="68F22C1F" w14:textId="65D9E7EA" w:rsidR="00920FB6" w:rsidRPr="00920FB6" w:rsidRDefault="00920FB6" w:rsidP="0018781B">
      <w:pPr>
        <w:widowControl/>
        <w:spacing w:after="0" w:line="240" w:lineRule="auto"/>
        <w:jc w:val="center"/>
        <w:rPr>
          <w:rFonts w:ascii="Times New Roman" w:eastAsia="Times New Roman" w:hAnsi="Times New Roman"/>
          <w:b/>
          <w:bCs/>
          <w:sz w:val="24"/>
          <w:szCs w:val="24"/>
          <w:lang w:val="lv-LV" w:eastAsia="lv-LV"/>
        </w:rPr>
      </w:pPr>
      <w:r w:rsidRPr="00920FB6">
        <w:rPr>
          <w:rFonts w:ascii="Times New Roman" w:eastAsia="Times New Roman" w:hAnsi="Times New Roman"/>
          <w:b/>
          <w:bCs/>
          <w:sz w:val="24"/>
          <w:szCs w:val="24"/>
          <w:lang w:val="lv-LV" w:eastAsia="lv-LV"/>
        </w:rPr>
        <w:t>nolemj:</w:t>
      </w:r>
    </w:p>
    <w:p w14:paraId="28E80B63" w14:textId="27456767" w:rsidR="00CF3EC1" w:rsidRPr="00CF3EC1" w:rsidRDefault="00CF3EC1" w:rsidP="00CF3EC1">
      <w:pPr>
        <w:widowControl/>
        <w:spacing w:after="0" w:line="240" w:lineRule="auto"/>
        <w:jc w:val="both"/>
        <w:rPr>
          <w:rFonts w:ascii="Times New Roman" w:eastAsia="Times New Roman" w:hAnsi="Times New Roman"/>
          <w:sz w:val="24"/>
          <w:szCs w:val="24"/>
          <w:lang w:val="lv-LV" w:eastAsia="lv-LV"/>
        </w:rPr>
      </w:pPr>
      <w:r w:rsidRPr="00CF3EC1">
        <w:rPr>
          <w:rFonts w:ascii="Times New Roman" w:eastAsia="Times New Roman" w:hAnsi="Times New Roman"/>
          <w:sz w:val="24"/>
          <w:szCs w:val="24"/>
          <w:lang w:val="lv-LV" w:eastAsia="lv-LV"/>
        </w:rPr>
        <w:t xml:space="preserve">apmierināt </w:t>
      </w:r>
      <w:r w:rsidR="000C7D23">
        <w:rPr>
          <w:rFonts w:ascii="Times New Roman" w:eastAsia="Times New Roman" w:hAnsi="Times New Roman"/>
          <w:sz w:val="24"/>
          <w:szCs w:val="24"/>
          <w:lang w:val="lv-LV" w:eastAsia="lv-LV"/>
        </w:rPr>
        <w:t>patērētājas</w:t>
      </w:r>
      <w:r w:rsidRPr="00CF3EC1">
        <w:rPr>
          <w:rFonts w:ascii="Times New Roman" w:eastAsia="Times New Roman" w:hAnsi="Times New Roman"/>
          <w:sz w:val="24"/>
          <w:szCs w:val="24"/>
          <w:lang w:val="lv-LV" w:eastAsia="lv-LV"/>
        </w:rPr>
        <w:t xml:space="preserve"> prasī</w:t>
      </w:r>
      <w:r w:rsidR="00D22156">
        <w:rPr>
          <w:rFonts w:ascii="Times New Roman" w:eastAsia="Times New Roman" w:hAnsi="Times New Roman"/>
          <w:sz w:val="24"/>
          <w:szCs w:val="24"/>
          <w:lang w:val="lv-LV" w:eastAsia="lv-LV"/>
        </w:rPr>
        <w:t>bu</w:t>
      </w:r>
      <w:r w:rsidRPr="00CF3EC1">
        <w:rPr>
          <w:rFonts w:ascii="Times New Roman" w:eastAsia="Times New Roman" w:hAnsi="Times New Roman"/>
          <w:sz w:val="24"/>
          <w:szCs w:val="24"/>
          <w:lang w:val="lv-LV" w:eastAsia="lv-LV"/>
        </w:rPr>
        <w:t>.</w:t>
      </w:r>
    </w:p>
    <w:p w14:paraId="61B48469" w14:textId="02DFEAC3" w:rsidR="00CF3EC1" w:rsidRDefault="00C149EC" w:rsidP="00CF3EC1">
      <w:pPr>
        <w:widowControl/>
        <w:spacing w:after="0" w:line="240" w:lineRule="auto"/>
        <w:jc w:val="both"/>
        <w:rPr>
          <w:rFonts w:ascii="Times New Roman" w:eastAsia="Times New Roman" w:hAnsi="Times New Roman"/>
          <w:sz w:val="24"/>
          <w:szCs w:val="24"/>
          <w:lang w:val="lv-LV" w:eastAsia="lv-LV"/>
        </w:rPr>
      </w:pPr>
      <w:r w:rsidRPr="00C149EC">
        <w:rPr>
          <w:rFonts w:ascii="Times New Roman" w:eastAsia="Times New Roman" w:hAnsi="Times New Roman"/>
          <w:sz w:val="24"/>
          <w:szCs w:val="24"/>
          <w:lang w:val="lv-LV" w:eastAsia="lv-LV"/>
        </w:rPr>
        <w:t>Uzdot sabiedrībai ar ierobežotu atbildību “</w:t>
      </w:r>
      <w:r w:rsidR="00B81917">
        <w:rPr>
          <w:rFonts w:ascii="Times New Roman" w:eastAsia="Times New Roman" w:hAnsi="Times New Roman"/>
          <w:sz w:val="24"/>
          <w:szCs w:val="24"/>
          <w:lang w:val="lv-LV" w:eastAsia="lv-LV"/>
        </w:rPr>
        <w:t>MAZĀ CILTS</w:t>
      </w:r>
      <w:r w:rsidRPr="00C149EC">
        <w:rPr>
          <w:rFonts w:ascii="Times New Roman" w:eastAsia="Times New Roman" w:hAnsi="Times New Roman"/>
          <w:sz w:val="24"/>
          <w:szCs w:val="24"/>
          <w:lang w:val="lv-LV" w:eastAsia="lv-LV"/>
        </w:rPr>
        <w:t>” atmaksāt patērētāja</w:t>
      </w:r>
      <w:r w:rsidR="00B81917">
        <w:rPr>
          <w:rFonts w:ascii="Times New Roman" w:eastAsia="Times New Roman" w:hAnsi="Times New Roman"/>
          <w:sz w:val="24"/>
          <w:szCs w:val="24"/>
          <w:lang w:val="lv-LV" w:eastAsia="lv-LV"/>
        </w:rPr>
        <w:t>i</w:t>
      </w:r>
      <w:r w:rsidRPr="00C149EC">
        <w:rPr>
          <w:rFonts w:ascii="Times New Roman" w:eastAsia="Times New Roman" w:hAnsi="Times New Roman"/>
          <w:sz w:val="24"/>
          <w:szCs w:val="24"/>
          <w:lang w:val="lv-LV" w:eastAsia="lv-LV"/>
        </w:rPr>
        <w:t xml:space="preserve"> samaksāto naudas summu</w:t>
      </w:r>
      <w:r>
        <w:rPr>
          <w:rFonts w:ascii="Times New Roman" w:eastAsia="Times New Roman" w:hAnsi="Times New Roman"/>
          <w:sz w:val="24"/>
          <w:szCs w:val="24"/>
          <w:lang w:val="lv-LV" w:eastAsia="lv-LV"/>
        </w:rPr>
        <w:t xml:space="preserve"> </w:t>
      </w:r>
      <w:r w:rsidR="00F97843">
        <w:rPr>
          <w:rFonts w:ascii="Times New Roman" w:eastAsia="Times New Roman" w:hAnsi="Times New Roman"/>
          <w:sz w:val="24"/>
          <w:szCs w:val="24"/>
          <w:lang w:val="lv-LV" w:eastAsia="lv-LV"/>
        </w:rPr>
        <w:t>38,70</w:t>
      </w:r>
      <w:r>
        <w:rPr>
          <w:rFonts w:ascii="Times New Roman" w:eastAsia="Times New Roman" w:hAnsi="Times New Roman"/>
          <w:sz w:val="24"/>
          <w:szCs w:val="24"/>
          <w:lang w:val="lv-LV" w:eastAsia="lv-LV"/>
        </w:rPr>
        <w:t xml:space="preserve"> EUR</w:t>
      </w:r>
      <w:r w:rsidR="00CF3EC1" w:rsidRPr="00CF3EC1">
        <w:rPr>
          <w:rFonts w:ascii="Times New Roman" w:eastAsia="Times New Roman" w:hAnsi="Times New Roman"/>
          <w:sz w:val="24"/>
          <w:szCs w:val="24"/>
          <w:lang w:val="lv-LV" w:eastAsia="lv-LV"/>
        </w:rPr>
        <w:t>.</w:t>
      </w:r>
    </w:p>
    <w:p w14:paraId="795FE4D2" w14:textId="77777777" w:rsidR="00CF3EC1" w:rsidRPr="00920FB6" w:rsidRDefault="00CF3EC1" w:rsidP="00CF3EC1">
      <w:pPr>
        <w:widowControl/>
        <w:spacing w:after="0" w:line="240" w:lineRule="auto"/>
        <w:jc w:val="both"/>
        <w:rPr>
          <w:rFonts w:ascii="Times New Roman" w:eastAsia="Times New Roman" w:hAnsi="Times New Roman"/>
          <w:sz w:val="24"/>
          <w:szCs w:val="24"/>
          <w:lang w:val="lv-LV" w:eastAsia="lv-LV"/>
        </w:rPr>
      </w:pPr>
    </w:p>
    <w:p w14:paraId="7087FFB8" w14:textId="79AA7FDA" w:rsidR="00E34692" w:rsidRDefault="00E34692" w:rsidP="009A0EE8">
      <w:pPr>
        <w:widowControl/>
        <w:spacing w:after="0" w:line="240" w:lineRule="auto"/>
        <w:jc w:val="both"/>
        <w:rPr>
          <w:rFonts w:ascii="Times New Roman" w:eastAsia="Times New Roman" w:hAnsi="Times New Roman"/>
          <w:sz w:val="24"/>
          <w:lang w:val="lv-LV" w:eastAsia="lv-LV"/>
        </w:rPr>
      </w:pPr>
      <w:r w:rsidRPr="009B6530">
        <w:rPr>
          <w:rFonts w:ascii="Times New Roman" w:eastAsia="Times New Roman" w:hAnsi="Times New Roman"/>
          <w:sz w:val="24"/>
          <w:lang w:val="lv-LV" w:eastAsia="lv-LV"/>
        </w:rPr>
        <w:t>Saskaņā ar Patērētāju tiesību aizsardzības likuma 26.</w:t>
      </w:r>
      <w:r w:rsidRPr="009B6530">
        <w:rPr>
          <w:rFonts w:ascii="Times New Roman" w:eastAsia="Times New Roman" w:hAnsi="Times New Roman"/>
          <w:sz w:val="24"/>
          <w:vertAlign w:val="superscript"/>
          <w:lang w:val="lv-LV" w:eastAsia="lv-LV"/>
        </w:rPr>
        <w:t>12</w:t>
      </w:r>
      <w:r w:rsidRPr="009B6530">
        <w:rPr>
          <w:rFonts w:ascii="Times New Roman" w:eastAsia="Times New Roman" w:hAnsi="Times New Roman"/>
          <w:sz w:val="24"/>
          <w:lang w:val="lv-LV" w:eastAsia="lv-LV"/>
        </w:rPr>
        <w:t xml:space="preserve"> panta piekto daļu Komisijas lēmumam</w:t>
      </w:r>
      <w:r w:rsidR="00AA4274" w:rsidRPr="009B6530">
        <w:rPr>
          <w:rFonts w:ascii="Times New Roman" w:eastAsia="Times New Roman" w:hAnsi="Times New Roman"/>
          <w:sz w:val="24"/>
          <w:lang w:val="lv-LV" w:eastAsia="lv-LV"/>
        </w:rPr>
        <w:t xml:space="preserve"> </w:t>
      </w:r>
      <w:r w:rsidRPr="009B6530">
        <w:rPr>
          <w:rFonts w:ascii="Times New Roman" w:eastAsia="Times New Roman" w:hAnsi="Times New Roman"/>
          <w:sz w:val="24"/>
          <w:lang w:val="lv-LV" w:eastAsia="lv-LV"/>
        </w:rPr>
        <w:t>ir ieteikuma raksturs un tas nav apstrīdams vai pārsūdzams.</w:t>
      </w:r>
    </w:p>
    <w:p w14:paraId="6AA8FB14" w14:textId="18FD94BD" w:rsidR="00CF3EC1" w:rsidRDefault="00CF3EC1" w:rsidP="009A0EE8">
      <w:pPr>
        <w:widowControl/>
        <w:spacing w:after="0" w:line="240" w:lineRule="auto"/>
        <w:jc w:val="both"/>
        <w:rPr>
          <w:rFonts w:ascii="Times New Roman" w:eastAsia="Times New Roman" w:hAnsi="Times New Roman"/>
          <w:sz w:val="24"/>
          <w:lang w:val="lv-LV" w:eastAsia="lv-LV"/>
        </w:rPr>
      </w:pPr>
      <w:r w:rsidRPr="00BF771C">
        <w:rPr>
          <w:rFonts w:ascii="Times New Roman" w:eastAsia="Times New Roman" w:hAnsi="Times New Roman"/>
          <w:sz w:val="24"/>
          <w:lang w:val="lv-LV" w:eastAsia="lv-LV"/>
        </w:rPr>
        <w:lastRenderedPageBreak/>
        <w:t>Komisijas lēmums ir labprātīgi izpildāms 30 dienu laikā no tā spēkā stāšanās dienas.</w:t>
      </w:r>
    </w:p>
    <w:p w14:paraId="127526CB" w14:textId="77777777" w:rsidR="00BF771C" w:rsidRPr="009B6530" w:rsidRDefault="00BF771C" w:rsidP="009A0EE8">
      <w:pPr>
        <w:widowControl/>
        <w:spacing w:after="0" w:line="240" w:lineRule="auto"/>
        <w:jc w:val="both"/>
        <w:rPr>
          <w:rFonts w:ascii="Times New Roman" w:eastAsia="Times New Roman" w:hAnsi="Times New Roman"/>
          <w:sz w:val="24"/>
          <w:lang w:val="lv-LV" w:eastAsia="lv-LV"/>
        </w:rPr>
      </w:pPr>
    </w:p>
    <w:p w14:paraId="7EB15E3F" w14:textId="77777777" w:rsidR="00E34692" w:rsidRPr="009B6530" w:rsidRDefault="00E34692" w:rsidP="00E34692">
      <w:pPr>
        <w:widowControl/>
        <w:spacing w:before="240" w:after="240" w:line="240" w:lineRule="auto"/>
        <w:jc w:val="both"/>
        <w:rPr>
          <w:rFonts w:ascii="Times New Roman" w:eastAsia="Times New Roman" w:hAnsi="Times New Roman"/>
          <w:b/>
          <w:bCs/>
          <w:i/>
          <w:iCs/>
          <w:sz w:val="24"/>
          <w:lang w:val="lv-LV" w:eastAsia="lv-LV"/>
        </w:rPr>
      </w:pPr>
      <w:r w:rsidRPr="009B6530">
        <w:rPr>
          <w:rFonts w:ascii="Times New Roman" w:eastAsia="Times New Roman" w:hAnsi="Times New Roman"/>
          <w:b/>
          <w:bCs/>
          <w:i/>
          <w:iCs/>
          <w:sz w:val="24"/>
          <w:lang w:val="lv-LV" w:eastAsia="lv-LV"/>
        </w:rPr>
        <w:t>Šis dokuments ir parakstīts ar drošu elektronisko parakstu un satur laika zīmogu.</w:t>
      </w:r>
    </w:p>
    <w:p w14:paraId="776F8A89" w14:textId="404EAA18" w:rsidR="004179C6" w:rsidRPr="009B6530" w:rsidRDefault="00E34692" w:rsidP="00E34692">
      <w:pPr>
        <w:tabs>
          <w:tab w:val="left" w:pos="7513"/>
        </w:tabs>
        <w:rPr>
          <w:lang w:val="lv-LV"/>
        </w:rPr>
      </w:pPr>
      <w:r w:rsidRPr="009B6530">
        <w:rPr>
          <w:rFonts w:ascii="Times New Roman" w:eastAsia="Times New Roman" w:hAnsi="Times New Roman"/>
          <w:sz w:val="24"/>
          <w:lang w:val="lv-LV" w:eastAsia="lv-LV"/>
        </w:rPr>
        <w:t>Komisijas priekšsēdētāj</w:t>
      </w:r>
      <w:r w:rsidR="00AA4274" w:rsidRPr="009B6530">
        <w:rPr>
          <w:rFonts w:ascii="Times New Roman" w:eastAsia="Times New Roman" w:hAnsi="Times New Roman"/>
          <w:sz w:val="24"/>
          <w:lang w:val="lv-LV" w:eastAsia="lv-LV"/>
        </w:rPr>
        <w:t>a</w:t>
      </w:r>
      <w:r w:rsidRPr="009B6530">
        <w:rPr>
          <w:rFonts w:ascii="Times New Roman" w:eastAsia="Times New Roman" w:hAnsi="Times New Roman"/>
          <w:sz w:val="24"/>
          <w:lang w:val="lv-LV" w:eastAsia="lv-LV"/>
        </w:rPr>
        <w:tab/>
      </w:r>
      <w:r w:rsidR="00BD645F">
        <w:rPr>
          <w:rFonts w:ascii="Times New Roman" w:eastAsia="Times New Roman" w:hAnsi="Times New Roman"/>
          <w:sz w:val="24"/>
          <w:lang w:val="lv-LV" w:eastAsia="lv-LV"/>
        </w:rPr>
        <w:t>Sandra Vētra</w:t>
      </w:r>
    </w:p>
    <w:sectPr w:rsidR="004179C6" w:rsidRPr="009B6530" w:rsidSect="00E34692">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1134" w:right="1134" w:bottom="1418"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BC454" w14:textId="77777777" w:rsidR="00030F9C" w:rsidRDefault="00030F9C">
      <w:pPr>
        <w:spacing w:after="0" w:line="240" w:lineRule="auto"/>
      </w:pPr>
      <w:r>
        <w:separator/>
      </w:r>
    </w:p>
  </w:endnote>
  <w:endnote w:type="continuationSeparator" w:id="0">
    <w:p w14:paraId="517AA520" w14:textId="77777777" w:rsidR="00030F9C" w:rsidRDefault="00030F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02554" w14:textId="77777777" w:rsidR="00ED7BFC" w:rsidRDefault="00ED7B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4188443"/>
      <w:docPartObj>
        <w:docPartGallery w:val="Page Numbers (Bottom of Page)"/>
        <w:docPartUnique/>
      </w:docPartObj>
    </w:sdtPr>
    <w:sdtEndPr>
      <w:rPr>
        <w:noProof/>
      </w:rPr>
    </w:sdtEndPr>
    <w:sdtContent>
      <w:p w14:paraId="4266E1CD" w14:textId="03C4A1C2" w:rsidR="00063A6C" w:rsidRDefault="00063A6C" w:rsidP="00063A6C">
        <w:pPr>
          <w:pStyle w:val="Footer"/>
          <w:jc w:val="center"/>
        </w:pPr>
        <w:r>
          <w:fldChar w:fldCharType="begin"/>
        </w:r>
        <w:r>
          <w:instrText xml:space="preserve"> PAGE   \* MERGEFORMAT </w:instrText>
        </w:r>
        <w:r>
          <w:fldChar w:fldCharType="separate"/>
        </w:r>
        <w:r w:rsidR="008B6445">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EB03C" w14:textId="77777777" w:rsidR="00ED7BFC" w:rsidRDefault="00ED7B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9A118" w14:textId="77777777" w:rsidR="00030F9C" w:rsidRDefault="00030F9C">
      <w:pPr>
        <w:spacing w:after="0" w:line="240" w:lineRule="auto"/>
      </w:pPr>
      <w:r>
        <w:separator/>
      </w:r>
    </w:p>
  </w:footnote>
  <w:footnote w:type="continuationSeparator" w:id="0">
    <w:p w14:paraId="5E7BBDBA" w14:textId="77777777" w:rsidR="00030F9C" w:rsidRDefault="00030F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0E639" w14:textId="77777777" w:rsidR="00ED7BFC" w:rsidRDefault="00ED7B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CC40A" w14:textId="77777777" w:rsidR="00ED7BFC" w:rsidRDefault="00ED7B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A41D9" w14:textId="77777777" w:rsidR="000A155A" w:rsidRDefault="000A155A" w:rsidP="000A155A">
    <w:pPr>
      <w:pStyle w:val="Header"/>
      <w:jc w:val="both"/>
      <w:rPr>
        <w:rFonts w:ascii="Times New Roman" w:hAnsi="Times New Roman"/>
        <w:sz w:val="24"/>
        <w:szCs w:val="24"/>
      </w:rPr>
    </w:pPr>
  </w:p>
  <w:p w14:paraId="540D2628" w14:textId="77777777" w:rsidR="000A155A" w:rsidRDefault="000A155A" w:rsidP="000A155A">
    <w:pPr>
      <w:pStyle w:val="Header"/>
      <w:jc w:val="both"/>
      <w:rPr>
        <w:rFonts w:ascii="Times New Roman" w:hAnsi="Times New Roman"/>
        <w:sz w:val="24"/>
        <w:szCs w:val="24"/>
      </w:rPr>
    </w:pPr>
  </w:p>
  <w:p w14:paraId="177D9DFB" w14:textId="77777777" w:rsidR="000A155A" w:rsidRPr="000A155A" w:rsidRDefault="000A155A" w:rsidP="000A155A">
    <w:pPr>
      <w:pStyle w:val="Header"/>
      <w:jc w:val="both"/>
      <w:rPr>
        <w:rFonts w:ascii="Times New Roman" w:hAnsi="Times New Roman"/>
        <w:sz w:val="24"/>
        <w:szCs w:val="24"/>
      </w:rPr>
    </w:pPr>
  </w:p>
  <w:p w14:paraId="49226AAB" w14:textId="77777777" w:rsidR="000A155A" w:rsidRDefault="000A155A" w:rsidP="000A155A">
    <w:pPr>
      <w:pStyle w:val="Header"/>
      <w:jc w:val="both"/>
      <w:rPr>
        <w:rFonts w:ascii="Times New Roman" w:hAnsi="Times New Roman"/>
        <w:sz w:val="24"/>
        <w:szCs w:val="24"/>
      </w:rPr>
    </w:pPr>
  </w:p>
  <w:p w14:paraId="4862FCB6" w14:textId="77777777" w:rsidR="000A155A" w:rsidRPr="006C2746" w:rsidRDefault="000A155A" w:rsidP="000A155A">
    <w:pPr>
      <w:tabs>
        <w:tab w:val="center" w:pos="4320"/>
        <w:tab w:val="right" w:pos="8640"/>
      </w:tabs>
      <w:spacing w:after="0" w:line="240" w:lineRule="auto"/>
      <w:jc w:val="center"/>
      <w:rPr>
        <w:rFonts w:ascii="Times New Roman" w:hAnsi="Times New Roman"/>
        <w:sz w:val="32"/>
        <w:szCs w:val="32"/>
      </w:rPr>
    </w:pPr>
    <w:r w:rsidRPr="006C2746">
      <w:rPr>
        <w:rFonts w:ascii="Times New Roman" w:hAnsi="Times New Roman"/>
        <w:noProof/>
        <w:sz w:val="32"/>
        <w:szCs w:val="32"/>
        <w:lang w:val="lv-LV" w:eastAsia="lv-LV"/>
      </w:rPr>
      <mc:AlternateContent>
        <mc:Choice Requires="wps">
          <w:drawing>
            <wp:anchor distT="0" distB="0" distL="114300" distR="114300" simplePos="0" relativeHeight="251660288" behindDoc="0" locked="0" layoutInCell="1" allowOverlap="1" wp14:anchorId="67D304D0" wp14:editId="256C83D2">
              <wp:simplePos x="0" y="0"/>
              <wp:positionH relativeFrom="column">
                <wp:posOffset>489585</wp:posOffset>
              </wp:positionH>
              <wp:positionV relativeFrom="paragraph">
                <wp:posOffset>218440</wp:posOffset>
              </wp:positionV>
              <wp:extent cx="5143500" cy="19050"/>
              <wp:effectExtent l="0" t="38100" r="57150" b="76200"/>
              <wp:wrapNone/>
              <wp:docPr id="7" name="Straight Connector 7"/>
              <wp:cNvGraphicFramePr/>
              <a:graphic xmlns:a="http://schemas.openxmlformats.org/drawingml/2006/main">
                <a:graphicData uri="http://schemas.microsoft.com/office/word/2010/wordprocessingShape">
                  <wps:wsp>
                    <wps:cNvCnPr/>
                    <wps:spPr>
                      <a:xfrm flipV="1">
                        <a:off x="0" y="0"/>
                        <a:ext cx="5143500" cy="19050"/>
                      </a:xfrm>
                      <a:prstGeom prst="line">
                        <a:avLst/>
                      </a:prstGeom>
                      <a:ln w="12700">
                        <a:solidFill>
                          <a:schemeClr val="tx1"/>
                        </a:solidFill>
                      </a:ln>
                      <a:effectLst>
                        <a:outerShdw blurRad="76200" dir="18900000" sy="23000" kx="-1200000" algn="bl" rotWithShape="0">
                          <a:prstClr val="black">
                            <a:alpha val="2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F85F97" id="Straight Connector 7"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38.55pt,17.2pt" to="443.5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" strokecolor="black [3213]" strokeweight="1pt">
              <v:stroke joinstyle="miter"/>
              <v:shadow on="t" type="perspective" color="black" opacity="13107f" origin="-.5,.5" offset="0,0" matrix=",-23853f,,15073f"/>
            </v:line>
          </w:pict>
        </mc:Fallback>
      </mc:AlternateContent>
    </w:r>
    <w:r w:rsidRPr="006C2746">
      <w:rPr>
        <w:rFonts w:ascii="Times New Roman" w:hAnsi="Times New Roman"/>
        <w:sz w:val="32"/>
        <w:szCs w:val="32"/>
      </w:rPr>
      <w:t>PATĒRĒTĀJU STRĪDU RISINĀŠANAS KOMISIJA</w:t>
    </w:r>
  </w:p>
  <w:p w14:paraId="18859CC0" w14:textId="255FCE97" w:rsidR="000A155A" w:rsidRDefault="000A155A" w:rsidP="000A155A">
    <w:pPr>
      <w:spacing w:before="120" w:after="0" w:line="240" w:lineRule="auto"/>
      <w:ind w:left="23" w:right="-45"/>
      <w:jc w:val="center"/>
      <w:rPr>
        <w:rFonts w:ascii="Times New Roman" w:eastAsia="Times New Roman" w:hAnsi="Times New Roman"/>
        <w:sz w:val="17"/>
        <w:szCs w:val="17"/>
      </w:rPr>
    </w:pPr>
    <w:proofErr w:type="spellStart"/>
    <w:r w:rsidRPr="006C2746">
      <w:rPr>
        <w:rFonts w:ascii="Times New Roman" w:eastAsia="Times New Roman" w:hAnsi="Times New Roman"/>
        <w:color w:val="231F20"/>
        <w:sz w:val="17"/>
        <w:szCs w:val="17"/>
      </w:rPr>
      <w:t>Brīvības</w:t>
    </w:r>
    <w:proofErr w:type="spellEnd"/>
    <w:r w:rsidRPr="006C2746">
      <w:rPr>
        <w:rFonts w:ascii="Times New Roman" w:eastAsia="Times New Roman" w:hAnsi="Times New Roman"/>
        <w:color w:val="231F20"/>
        <w:sz w:val="17"/>
        <w:szCs w:val="17"/>
      </w:rPr>
      <w:t xml:space="preserve"> </w:t>
    </w:r>
    <w:proofErr w:type="spellStart"/>
    <w:r w:rsidRPr="006C2746">
      <w:rPr>
        <w:rFonts w:ascii="Times New Roman" w:eastAsia="Times New Roman" w:hAnsi="Times New Roman"/>
        <w:color w:val="231F20"/>
        <w:sz w:val="17"/>
        <w:szCs w:val="17"/>
      </w:rPr>
      <w:t>iela</w:t>
    </w:r>
    <w:proofErr w:type="spellEnd"/>
    <w:r w:rsidRPr="006C2746">
      <w:rPr>
        <w:rFonts w:ascii="Times New Roman" w:eastAsia="Times New Roman" w:hAnsi="Times New Roman"/>
        <w:color w:val="231F20"/>
        <w:sz w:val="17"/>
        <w:szCs w:val="17"/>
      </w:rPr>
      <w:t xml:space="preserve"> 55, </w:t>
    </w:r>
    <w:proofErr w:type="spellStart"/>
    <w:smartTag w:uri="urn:schemas-microsoft-com:office:smarttags" w:element="City">
      <w:smartTag w:uri="urn:schemas-microsoft-com:office:smarttags" w:element="place">
        <w:r w:rsidRPr="006C2746">
          <w:rPr>
            <w:rFonts w:ascii="Times New Roman" w:eastAsia="Times New Roman" w:hAnsi="Times New Roman"/>
            <w:color w:val="231F20"/>
            <w:sz w:val="17"/>
            <w:szCs w:val="17"/>
          </w:rPr>
          <w:t>Rīga</w:t>
        </w:r>
      </w:smartTag>
    </w:smartTag>
    <w:proofErr w:type="spellEnd"/>
    <w:r w:rsidRPr="006C2746">
      <w:rPr>
        <w:rFonts w:ascii="Times New Roman" w:eastAsia="Times New Roman" w:hAnsi="Times New Roman"/>
        <w:color w:val="231F20"/>
        <w:sz w:val="17"/>
        <w:szCs w:val="17"/>
      </w:rPr>
      <w:t xml:space="preserve">, LV-1010, </w:t>
    </w:r>
    <w:proofErr w:type="spellStart"/>
    <w:r w:rsidRPr="006C2746">
      <w:rPr>
        <w:rFonts w:ascii="Times New Roman" w:eastAsia="Times New Roman" w:hAnsi="Times New Roman"/>
        <w:color w:val="231F20"/>
        <w:sz w:val="17"/>
        <w:szCs w:val="17"/>
      </w:rPr>
      <w:t>tālr</w:t>
    </w:r>
    <w:proofErr w:type="spellEnd"/>
    <w:r w:rsidRPr="006C2746">
      <w:rPr>
        <w:rFonts w:ascii="Times New Roman" w:eastAsia="Times New Roman" w:hAnsi="Times New Roman"/>
        <w:color w:val="231F20"/>
        <w:sz w:val="17"/>
        <w:szCs w:val="17"/>
      </w:rPr>
      <w:t xml:space="preserve">. 67388624, </w:t>
    </w:r>
    <w:proofErr w:type="spellStart"/>
    <w:r w:rsidRPr="006C2746">
      <w:rPr>
        <w:rFonts w:ascii="Times New Roman" w:eastAsia="Times New Roman" w:hAnsi="Times New Roman"/>
        <w:color w:val="231F20"/>
        <w:sz w:val="17"/>
        <w:szCs w:val="17"/>
      </w:rPr>
      <w:t>fakss</w:t>
    </w:r>
    <w:proofErr w:type="spellEnd"/>
    <w:r w:rsidRPr="006C2746">
      <w:rPr>
        <w:rFonts w:ascii="Times New Roman" w:eastAsia="Times New Roman" w:hAnsi="Times New Roman"/>
        <w:color w:val="231F20"/>
        <w:sz w:val="17"/>
        <w:szCs w:val="17"/>
      </w:rPr>
      <w:t xml:space="preserve"> 67388634, e-pasts p</w:t>
    </w:r>
    <w:r w:rsidR="00ED7BFC">
      <w:rPr>
        <w:rFonts w:ascii="Times New Roman" w:eastAsia="Times New Roman" w:hAnsi="Times New Roman"/>
        <w:color w:val="231F20"/>
        <w:sz w:val="17"/>
        <w:szCs w:val="17"/>
      </w:rPr>
      <w:t>asts</w:t>
    </w:r>
    <w:r w:rsidRPr="006C2746">
      <w:rPr>
        <w:rFonts w:ascii="Times New Roman" w:eastAsia="Times New Roman" w:hAnsi="Times New Roman"/>
        <w:color w:val="231F20"/>
        <w:sz w:val="17"/>
        <w:szCs w:val="17"/>
      </w:rPr>
      <w:t>@ptac.gov.lv, www.ptac.gov.lv</w:t>
    </w:r>
  </w:p>
  <w:p w14:paraId="58DB21ED" w14:textId="77777777" w:rsidR="000A155A" w:rsidRDefault="000A155A" w:rsidP="000A155A">
    <w:pPr>
      <w:pStyle w:val="Header"/>
      <w:jc w:val="both"/>
      <w:rPr>
        <w:rFonts w:ascii="Times New Roman" w:hAnsi="Times New Roman"/>
        <w:sz w:val="24"/>
        <w:szCs w:val="24"/>
      </w:rPr>
    </w:pPr>
  </w:p>
  <w:p w14:paraId="69B1796E" w14:textId="77777777" w:rsidR="000A155A" w:rsidRPr="000A155A" w:rsidRDefault="000A155A" w:rsidP="000A155A">
    <w:pPr>
      <w:pStyle w:val="Header"/>
      <w:jc w:val="both"/>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07F0BD8"/>
    <w:multiLevelType w:val="hybridMultilevel"/>
    <w:tmpl w:val="4A52C382"/>
    <w:lvl w:ilvl="0" w:tplc="B1C8C64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2" w15:restartNumberingAfterBreak="0">
    <w:nsid w:val="3525018D"/>
    <w:multiLevelType w:val="hybridMultilevel"/>
    <w:tmpl w:val="BF3AA45C"/>
    <w:lvl w:ilvl="0" w:tplc="C0F4CEA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52747F2F"/>
    <w:multiLevelType w:val="hybridMultilevel"/>
    <w:tmpl w:val="B628A35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74A7A8E"/>
    <w:multiLevelType w:val="hybridMultilevel"/>
    <w:tmpl w:val="ADDC7828"/>
    <w:lvl w:ilvl="0" w:tplc="9786571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6CA539F6"/>
    <w:multiLevelType w:val="hybridMultilevel"/>
    <w:tmpl w:val="F9167942"/>
    <w:lvl w:ilvl="0" w:tplc="3D24FAB8">
      <w:start w:val="1"/>
      <w:numFmt w:val="decimal"/>
      <w:lvlText w:val="%1."/>
      <w:lvlJc w:val="left"/>
      <w:pPr>
        <w:ind w:left="1436" w:hanging="585"/>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num w:numId="1" w16cid:durableId="1163352788">
    <w:abstractNumId w:val="10"/>
  </w:num>
  <w:num w:numId="2" w16cid:durableId="1559171636">
    <w:abstractNumId w:val="8"/>
  </w:num>
  <w:num w:numId="3" w16cid:durableId="48962091">
    <w:abstractNumId w:val="7"/>
  </w:num>
  <w:num w:numId="4" w16cid:durableId="140078541">
    <w:abstractNumId w:val="6"/>
  </w:num>
  <w:num w:numId="5" w16cid:durableId="525675083">
    <w:abstractNumId w:val="5"/>
  </w:num>
  <w:num w:numId="6" w16cid:durableId="1827284142">
    <w:abstractNumId w:val="9"/>
  </w:num>
  <w:num w:numId="7" w16cid:durableId="1438986862">
    <w:abstractNumId w:val="4"/>
  </w:num>
  <w:num w:numId="8" w16cid:durableId="1308431762">
    <w:abstractNumId w:val="3"/>
  </w:num>
  <w:num w:numId="9" w16cid:durableId="1003321901">
    <w:abstractNumId w:val="2"/>
  </w:num>
  <w:num w:numId="10" w16cid:durableId="24140151">
    <w:abstractNumId w:val="1"/>
  </w:num>
  <w:num w:numId="11" w16cid:durableId="1105466069">
    <w:abstractNumId w:val="0"/>
  </w:num>
  <w:num w:numId="12" w16cid:durableId="1512523963">
    <w:abstractNumId w:val="11"/>
  </w:num>
  <w:num w:numId="13" w16cid:durableId="263002481">
    <w:abstractNumId w:val="15"/>
  </w:num>
  <w:num w:numId="14" w16cid:durableId="80837803">
    <w:abstractNumId w:val="13"/>
  </w:num>
  <w:num w:numId="15" w16cid:durableId="1978950091">
    <w:abstractNumId w:val="14"/>
  </w:num>
  <w:num w:numId="16" w16cid:durableId="21127746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3A35"/>
    <w:rsid w:val="00002844"/>
    <w:rsid w:val="00006384"/>
    <w:rsid w:val="000127BE"/>
    <w:rsid w:val="00015025"/>
    <w:rsid w:val="00030349"/>
    <w:rsid w:val="00030F9C"/>
    <w:rsid w:val="00031194"/>
    <w:rsid w:val="000349C0"/>
    <w:rsid w:val="00042657"/>
    <w:rsid w:val="00043A0D"/>
    <w:rsid w:val="000445AA"/>
    <w:rsid w:val="00053444"/>
    <w:rsid w:val="00061B3B"/>
    <w:rsid w:val="00063A6C"/>
    <w:rsid w:val="00066C93"/>
    <w:rsid w:val="00072144"/>
    <w:rsid w:val="00072B7F"/>
    <w:rsid w:val="00081D61"/>
    <w:rsid w:val="0008680D"/>
    <w:rsid w:val="00086C17"/>
    <w:rsid w:val="00090BF0"/>
    <w:rsid w:val="000936E9"/>
    <w:rsid w:val="0009778B"/>
    <w:rsid w:val="000A065D"/>
    <w:rsid w:val="000A0E4F"/>
    <w:rsid w:val="000A155A"/>
    <w:rsid w:val="000A192B"/>
    <w:rsid w:val="000A1A1A"/>
    <w:rsid w:val="000A4DDC"/>
    <w:rsid w:val="000A6F3A"/>
    <w:rsid w:val="000B7C62"/>
    <w:rsid w:val="000B7C68"/>
    <w:rsid w:val="000C42EE"/>
    <w:rsid w:val="000C5317"/>
    <w:rsid w:val="000C7D23"/>
    <w:rsid w:val="000E4368"/>
    <w:rsid w:val="000E4465"/>
    <w:rsid w:val="000E5ACF"/>
    <w:rsid w:val="00104ECE"/>
    <w:rsid w:val="00105A9E"/>
    <w:rsid w:val="001102B4"/>
    <w:rsid w:val="001151B7"/>
    <w:rsid w:val="001158A0"/>
    <w:rsid w:val="00116DDC"/>
    <w:rsid w:val="00124173"/>
    <w:rsid w:val="001248B5"/>
    <w:rsid w:val="00136E6C"/>
    <w:rsid w:val="0015408F"/>
    <w:rsid w:val="0015599F"/>
    <w:rsid w:val="00157097"/>
    <w:rsid w:val="00157972"/>
    <w:rsid w:val="001605F6"/>
    <w:rsid w:val="001628BE"/>
    <w:rsid w:val="00166159"/>
    <w:rsid w:val="00174399"/>
    <w:rsid w:val="00182FCD"/>
    <w:rsid w:val="001835C4"/>
    <w:rsid w:val="00184D68"/>
    <w:rsid w:val="0018781B"/>
    <w:rsid w:val="0019647C"/>
    <w:rsid w:val="001B274D"/>
    <w:rsid w:val="001B380A"/>
    <w:rsid w:val="001B63AF"/>
    <w:rsid w:val="001B646E"/>
    <w:rsid w:val="001C048F"/>
    <w:rsid w:val="001C372D"/>
    <w:rsid w:val="001C6EAC"/>
    <w:rsid w:val="001D1536"/>
    <w:rsid w:val="001E1ADF"/>
    <w:rsid w:val="001E1B74"/>
    <w:rsid w:val="001E3EB5"/>
    <w:rsid w:val="001F024A"/>
    <w:rsid w:val="001F2539"/>
    <w:rsid w:val="00200DF2"/>
    <w:rsid w:val="00201876"/>
    <w:rsid w:val="00205315"/>
    <w:rsid w:val="00205D4F"/>
    <w:rsid w:val="0021400F"/>
    <w:rsid w:val="00221B48"/>
    <w:rsid w:val="00231C80"/>
    <w:rsid w:val="00235AAA"/>
    <w:rsid w:val="002405BA"/>
    <w:rsid w:val="00242F13"/>
    <w:rsid w:val="002465E8"/>
    <w:rsid w:val="00246974"/>
    <w:rsid w:val="0024705E"/>
    <w:rsid w:val="0025225A"/>
    <w:rsid w:val="002553EB"/>
    <w:rsid w:val="00266A5F"/>
    <w:rsid w:val="002723AF"/>
    <w:rsid w:val="00274BD5"/>
    <w:rsid w:val="00275B9E"/>
    <w:rsid w:val="00281D30"/>
    <w:rsid w:val="00282935"/>
    <w:rsid w:val="002834ED"/>
    <w:rsid w:val="00283C95"/>
    <w:rsid w:val="00293E76"/>
    <w:rsid w:val="002946C9"/>
    <w:rsid w:val="002A2378"/>
    <w:rsid w:val="002A507B"/>
    <w:rsid w:val="002A790B"/>
    <w:rsid w:val="002B167B"/>
    <w:rsid w:val="002C087E"/>
    <w:rsid w:val="002C3E51"/>
    <w:rsid w:val="002C7AE9"/>
    <w:rsid w:val="002D22D4"/>
    <w:rsid w:val="002D3BC5"/>
    <w:rsid w:val="002D4509"/>
    <w:rsid w:val="002E0E4A"/>
    <w:rsid w:val="002E1474"/>
    <w:rsid w:val="002F1542"/>
    <w:rsid w:val="002F7939"/>
    <w:rsid w:val="00300431"/>
    <w:rsid w:val="0030420A"/>
    <w:rsid w:val="003142AE"/>
    <w:rsid w:val="00321DE1"/>
    <w:rsid w:val="00323BA9"/>
    <w:rsid w:val="00326138"/>
    <w:rsid w:val="0032630C"/>
    <w:rsid w:val="00330777"/>
    <w:rsid w:val="003326EA"/>
    <w:rsid w:val="00334FD6"/>
    <w:rsid w:val="0035085F"/>
    <w:rsid w:val="00351965"/>
    <w:rsid w:val="00351A47"/>
    <w:rsid w:val="00352049"/>
    <w:rsid w:val="00356E73"/>
    <w:rsid w:val="00357081"/>
    <w:rsid w:val="00357149"/>
    <w:rsid w:val="00366376"/>
    <w:rsid w:val="00370425"/>
    <w:rsid w:val="0037216B"/>
    <w:rsid w:val="003722EF"/>
    <w:rsid w:val="00375EF7"/>
    <w:rsid w:val="00383AA9"/>
    <w:rsid w:val="0038570F"/>
    <w:rsid w:val="00391450"/>
    <w:rsid w:val="00391CBC"/>
    <w:rsid w:val="003A3D43"/>
    <w:rsid w:val="003A70E2"/>
    <w:rsid w:val="003B0C74"/>
    <w:rsid w:val="003B2670"/>
    <w:rsid w:val="003C1EAB"/>
    <w:rsid w:val="003C2D40"/>
    <w:rsid w:val="003C33D7"/>
    <w:rsid w:val="003D4737"/>
    <w:rsid w:val="003F302D"/>
    <w:rsid w:val="003F5109"/>
    <w:rsid w:val="00407D3A"/>
    <w:rsid w:val="00410759"/>
    <w:rsid w:val="004117CB"/>
    <w:rsid w:val="00414E5E"/>
    <w:rsid w:val="004179C6"/>
    <w:rsid w:val="0043306A"/>
    <w:rsid w:val="0043618C"/>
    <w:rsid w:val="0044519C"/>
    <w:rsid w:val="00445562"/>
    <w:rsid w:val="00452644"/>
    <w:rsid w:val="00452B6C"/>
    <w:rsid w:val="004538BC"/>
    <w:rsid w:val="00455364"/>
    <w:rsid w:val="00455E93"/>
    <w:rsid w:val="0045715A"/>
    <w:rsid w:val="0045783E"/>
    <w:rsid w:val="00460079"/>
    <w:rsid w:val="004637C0"/>
    <w:rsid w:val="00484A17"/>
    <w:rsid w:val="00495CCD"/>
    <w:rsid w:val="004A1E34"/>
    <w:rsid w:val="004B2741"/>
    <w:rsid w:val="004B29C1"/>
    <w:rsid w:val="004D01D3"/>
    <w:rsid w:val="004D450D"/>
    <w:rsid w:val="004E3710"/>
    <w:rsid w:val="004E5D6E"/>
    <w:rsid w:val="004E718F"/>
    <w:rsid w:val="004F4395"/>
    <w:rsid w:val="004F5BFF"/>
    <w:rsid w:val="004F5D02"/>
    <w:rsid w:val="0050500C"/>
    <w:rsid w:val="00512E81"/>
    <w:rsid w:val="00514A23"/>
    <w:rsid w:val="00517C3E"/>
    <w:rsid w:val="00521D99"/>
    <w:rsid w:val="005237B8"/>
    <w:rsid w:val="00523C4F"/>
    <w:rsid w:val="005243B6"/>
    <w:rsid w:val="00534EA0"/>
    <w:rsid w:val="00535564"/>
    <w:rsid w:val="0054136D"/>
    <w:rsid w:val="00541CCD"/>
    <w:rsid w:val="00544CFA"/>
    <w:rsid w:val="005515C4"/>
    <w:rsid w:val="00551910"/>
    <w:rsid w:val="00551B0D"/>
    <w:rsid w:val="00552A6D"/>
    <w:rsid w:val="00552AD3"/>
    <w:rsid w:val="00563C52"/>
    <w:rsid w:val="005656CE"/>
    <w:rsid w:val="005737F7"/>
    <w:rsid w:val="00582F04"/>
    <w:rsid w:val="0058511C"/>
    <w:rsid w:val="00591939"/>
    <w:rsid w:val="00595C8C"/>
    <w:rsid w:val="00596DD6"/>
    <w:rsid w:val="005A61B5"/>
    <w:rsid w:val="005A695D"/>
    <w:rsid w:val="005A6C78"/>
    <w:rsid w:val="005B5B5D"/>
    <w:rsid w:val="005C0399"/>
    <w:rsid w:val="005C0FE5"/>
    <w:rsid w:val="005C21D3"/>
    <w:rsid w:val="005C38DB"/>
    <w:rsid w:val="005D1806"/>
    <w:rsid w:val="005E3C4E"/>
    <w:rsid w:val="005F4721"/>
    <w:rsid w:val="005F52B8"/>
    <w:rsid w:val="005F6E4F"/>
    <w:rsid w:val="006035C1"/>
    <w:rsid w:val="00603C05"/>
    <w:rsid w:val="00604158"/>
    <w:rsid w:val="006058AE"/>
    <w:rsid w:val="006068AA"/>
    <w:rsid w:val="00612FB3"/>
    <w:rsid w:val="006164FC"/>
    <w:rsid w:val="006220D8"/>
    <w:rsid w:val="006261E2"/>
    <w:rsid w:val="006367A2"/>
    <w:rsid w:val="006456B7"/>
    <w:rsid w:val="00652500"/>
    <w:rsid w:val="00653061"/>
    <w:rsid w:val="0065489F"/>
    <w:rsid w:val="00663C3A"/>
    <w:rsid w:val="00673E38"/>
    <w:rsid w:val="00682918"/>
    <w:rsid w:val="006877E8"/>
    <w:rsid w:val="0069116F"/>
    <w:rsid w:val="006965CA"/>
    <w:rsid w:val="006A0CC6"/>
    <w:rsid w:val="006A2252"/>
    <w:rsid w:val="006A7C56"/>
    <w:rsid w:val="006B6EC4"/>
    <w:rsid w:val="006C2746"/>
    <w:rsid w:val="006C35DB"/>
    <w:rsid w:val="006D21B8"/>
    <w:rsid w:val="006E0953"/>
    <w:rsid w:val="006E19F4"/>
    <w:rsid w:val="006E5F74"/>
    <w:rsid w:val="006E653E"/>
    <w:rsid w:val="006F5E03"/>
    <w:rsid w:val="006F63BC"/>
    <w:rsid w:val="006F72A1"/>
    <w:rsid w:val="007069E7"/>
    <w:rsid w:val="00707204"/>
    <w:rsid w:val="0070724A"/>
    <w:rsid w:val="00710096"/>
    <w:rsid w:val="007112E9"/>
    <w:rsid w:val="007150F1"/>
    <w:rsid w:val="00715561"/>
    <w:rsid w:val="007173D8"/>
    <w:rsid w:val="007215CE"/>
    <w:rsid w:val="007237F5"/>
    <w:rsid w:val="00732248"/>
    <w:rsid w:val="00737A54"/>
    <w:rsid w:val="0074730C"/>
    <w:rsid w:val="0075427E"/>
    <w:rsid w:val="0076316E"/>
    <w:rsid w:val="00764302"/>
    <w:rsid w:val="00774AA6"/>
    <w:rsid w:val="00775A73"/>
    <w:rsid w:val="00775CB5"/>
    <w:rsid w:val="007765F8"/>
    <w:rsid w:val="00784FC7"/>
    <w:rsid w:val="007944A3"/>
    <w:rsid w:val="00795467"/>
    <w:rsid w:val="007A14E4"/>
    <w:rsid w:val="007A4722"/>
    <w:rsid w:val="007A6354"/>
    <w:rsid w:val="007A77C5"/>
    <w:rsid w:val="007A7EFB"/>
    <w:rsid w:val="007B3BA5"/>
    <w:rsid w:val="007B4CF7"/>
    <w:rsid w:val="007B7E14"/>
    <w:rsid w:val="007C0298"/>
    <w:rsid w:val="007C6986"/>
    <w:rsid w:val="007D0366"/>
    <w:rsid w:val="007D3DAA"/>
    <w:rsid w:val="007D4F77"/>
    <w:rsid w:val="007D53F5"/>
    <w:rsid w:val="007E1B44"/>
    <w:rsid w:val="007E4D1F"/>
    <w:rsid w:val="007E54FC"/>
    <w:rsid w:val="007F0D34"/>
    <w:rsid w:val="007F5E23"/>
    <w:rsid w:val="0080046C"/>
    <w:rsid w:val="0080787E"/>
    <w:rsid w:val="008079FA"/>
    <w:rsid w:val="00815277"/>
    <w:rsid w:val="008223BD"/>
    <w:rsid w:val="008243C0"/>
    <w:rsid w:val="008271F1"/>
    <w:rsid w:val="0082787D"/>
    <w:rsid w:val="008347E4"/>
    <w:rsid w:val="008412C2"/>
    <w:rsid w:val="0084746E"/>
    <w:rsid w:val="00862C31"/>
    <w:rsid w:val="00864039"/>
    <w:rsid w:val="00864597"/>
    <w:rsid w:val="00865324"/>
    <w:rsid w:val="00867C37"/>
    <w:rsid w:val="00872D95"/>
    <w:rsid w:val="00874AE1"/>
    <w:rsid w:val="00876C21"/>
    <w:rsid w:val="00880136"/>
    <w:rsid w:val="00883B7C"/>
    <w:rsid w:val="008871A0"/>
    <w:rsid w:val="008962EF"/>
    <w:rsid w:val="008B2051"/>
    <w:rsid w:val="008B5AE1"/>
    <w:rsid w:val="008B6445"/>
    <w:rsid w:val="008C3D52"/>
    <w:rsid w:val="008D7A3C"/>
    <w:rsid w:val="008E2D88"/>
    <w:rsid w:val="008F7D4A"/>
    <w:rsid w:val="00902924"/>
    <w:rsid w:val="00916255"/>
    <w:rsid w:val="00917959"/>
    <w:rsid w:val="00917A4D"/>
    <w:rsid w:val="00920FB6"/>
    <w:rsid w:val="00922593"/>
    <w:rsid w:val="00924F17"/>
    <w:rsid w:val="00930216"/>
    <w:rsid w:val="00932DC3"/>
    <w:rsid w:val="00940677"/>
    <w:rsid w:val="00941D43"/>
    <w:rsid w:val="00945973"/>
    <w:rsid w:val="00952CD2"/>
    <w:rsid w:val="00953942"/>
    <w:rsid w:val="00960AD1"/>
    <w:rsid w:val="00961031"/>
    <w:rsid w:val="009615C6"/>
    <w:rsid w:val="009629D4"/>
    <w:rsid w:val="00967F76"/>
    <w:rsid w:val="00982380"/>
    <w:rsid w:val="009851AB"/>
    <w:rsid w:val="009863D5"/>
    <w:rsid w:val="00990A11"/>
    <w:rsid w:val="009A0EE8"/>
    <w:rsid w:val="009A1ED8"/>
    <w:rsid w:val="009B3A35"/>
    <w:rsid w:val="009B4D54"/>
    <w:rsid w:val="009B6530"/>
    <w:rsid w:val="009B7084"/>
    <w:rsid w:val="009C4082"/>
    <w:rsid w:val="009C49C4"/>
    <w:rsid w:val="009D0134"/>
    <w:rsid w:val="009D0E29"/>
    <w:rsid w:val="009D3FE4"/>
    <w:rsid w:val="009D686D"/>
    <w:rsid w:val="009F6A76"/>
    <w:rsid w:val="00A05750"/>
    <w:rsid w:val="00A07955"/>
    <w:rsid w:val="00A21225"/>
    <w:rsid w:val="00A22C53"/>
    <w:rsid w:val="00A2759B"/>
    <w:rsid w:val="00A34987"/>
    <w:rsid w:val="00A3728F"/>
    <w:rsid w:val="00A37CAD"/>
    <w:rsid w:val="00A460D9"/>
    <w:rsid w:val="00A51F4C"/>
    <w:rsid w:val="00A54D72"/>
    <w:rsid w:val="00A57583"/>
    <w:rsid w:val="00A61FA0"/>
    <w:rsid w:val="00A6559A"/>
    <w:rsid w:val="00A66B08"/>
    <w:rsid w:val="00A82ACB"/>
    <w:rsid w:val="00A83ABB"/>
    <w:rsid w:val="00A84310"/>
    <w:rsid w:val="00A94670"/>
    <w:rsid w:val="00A94C16"/>
    <w:rsid w:val="00A95BEA"/>
    <w:rsid w:val="00A969CC"/>
    <w:rsid w:val="00A9793C"/>
    <w:rsid w:val="00AA4274"/>
    <w:rsid w:val="00AA506B"/>
    <w:rsid w:val="00AA561E"/>
    <w:rsid w:val="00AA7F6E"/>
    <w:rsid w:val="00AB7AE7"/>
    <w:rsid w:val="00AC3043"/>
    <w:rsid w:val="00AC756D"/>
    <w:rsid w:val="00AD147F"/>
    <w:rsid w:val="00AD61DF"/>
    <w:rsid w:val="00AE4801"/>
    <w:rsid w:val="00AF411B"/>
    <w:rsid w:val="00B02035"/>
    <w:rsid w:val="00B03312"/>
    <w:rsid w:val="00B04C3E"/>
    <w:rsid w:val="00B10639"/>
    <w:rsid w:val="00B121A2"/>
    <w:rsid w:val="00B15FF7"/>
    <w:rsid w:val="00B44D66"/>
    <w:rsid w:val="00B468FF"/>
    <w:rsid w:val="00B53F97"/>
    <w:rsid w:val="00B55BFD"/>
    <w:rsid w:val="00B5779D"/>
    <w:rsid w:val="00B606FD"/>
    <w:rsid w:val="00B70E15"/>
    <w:rsid w:val="00B75959"/>
    <w:rsid w:val="00B7738A"/>
    <w:rsid w:val="00B81917"/>
    <w:rsid w:val="00B90115"/>
    <w:rsid w:val="00B9418E"/>
    <w:rsid w:val="00BA2321"/>
    <w:rsid w:val="00BA4E95"/>
    <w:rsid w:val="00BA5E6B"/>
    <w:rsid w:val="00BA7891"/>
    <w:rsid w:val="00BB3D45"/>
    <w:rsid w:val="00BB4684"/>
    <w:rsid w:val="00BB5453"/>
    <w:rsid w:val="00BC39F6"/>
    <w:rsid w:val="00BC40CB"/>
    <w:rsid w:val="00BD361B"/>
    <w:rsid w:val="00BD645F"/>
    <w:rsid w:val="00BE0D4D"/>
    <w:rsid w:val="00BE2BE9"/>
    <w:rsid w:val="00BE55B5"/>
    <w:rsid w:val="00BF18D1"/>
    <w:rsid w:val="00BF5869"/>
    <w:rsid w:val="00BF771C"/>
    <w:rsid w:val="00C07C89"/>
    <w:rsid w:val="00C14592"/>
    <w:rsid w:val="00C149EC"/>
    <w:rsid w:val="00C17432"/>
    <w:rsid w:val="00C21DDD"/>
    <w:rsid w:val="00C2214B"/>
    <w:rsid w:val="00C225F4"/>
    <w:rsid w:val="00C32FEE"/>
    <w:rsid w:val="00C33E92"/>
    <w:rsid w:val="00C36F8C"/>
    <w:rsid w:val="00C40E61"/>
    <w:rsid w:val="00C43CAD"/>
    <w:rsid w:val="00C47CC2"/>
    <w:rsid w:val="00C47F57"/>
    <w:rsid w:val="00C6438B"/>
    <w:rsid w:val="00C65592"/>
    <w:rsid w:val="00C65DF1"/>
    <w:rsid w:val="00C67FA0"/>
    <w:rsid w:val="00C70E77"/>
    <w:rsid w:val="00C73248"/>
    <w:rsid w:val="00C75712"/>
    <w:rsid w:val="00C87D32"/>
    <w:rsid w:val="00C90972"/>
    <w:rsid w:val="00C90C7A"/>
    <w:rsid w:val="00C9168E"/>
    <w:rsid w:val="00C919E2"/>
    <w:rsid w:val="00C92D70"/>
    <w:rsid w:val="00C94800"/>
    <w:rsid w:val="00C96CF3"/>
    <w:rsid w:val="00C97BCC"/>
    <w:rsid w:val="00CA0C2F"/>
    <w:rsid w:val="00CA446F"/>
    <w:rsid w:val="00CB09FA"/>
    <w:rsid w:val="00CC24AB"/>
    <w:rsid w:val="00CC60E9"/>
    <w:rsid w:val="00CD22C6"/>
    <w:rsid w:val="00CE4243"/>
    <w:rsid w:val="00CE5DD9"/>
    <w:rsid w:val="00CF26CB"/>
    <w:rsid w:val="00CF3EC1"/>
    <w:rsid w:val="00CF4BA9"/>
    <w:rsid w:val="00CF54A6"/>
    <w:rsid w:val="00CF57E6"/>
    <w:rsid w:val="00D0474C"/>
    <w:rsid w:val="00D04CC5"/>
    <w:rsid w:val="00D058AF"/>
    <w:rsid w:val="00D16EAA"/>
    <w:rsid w:val="00D21FA6"/>
    <w:rsid w:val="00D22156"/>
    <w:rsid w:val="00D25C53"/>
    <w:rsid w:val="00D27900"/>
    <w:rsid w:val="00D415C3"/>
    <w:rsid w:val="00D42A58"/>
    <w:rsid w:val="00D571EC"/>
    <w:rsid w:val="00D57E8C"/>
    <w:rsid w:val="00D7192C"/>
    <w:rsid w:val="00D7621A"/>
    <w:rsid w:val="00D833E9"/>
    <w:rsid w:val="00D839B1"/>
    <w:rsid w:val="00DA7F57"/>
    <w:rsid w:val="00DB356D"/>
    <w:rsid w:val="00DC196B"/>
    <w:rsid w:val="00DC5AB4"/>
    <w:rsid w:val="00DD0499"/>
    <w:rsid w:val="00DD24D0"/>
    <w:rsid w:val="00DD2F8E"/>
    <w:rsid w:val="00DE7766"/>
    <w:rsid w:val="00DF07D6"/>
    <w:rsid w:val="00DF4EE9"/>
    <w:rsid w:val="00DF6B57"/>
    <w:rsid w:val="00E0079A"/>
    <w:rsid w:val="00E075E8"/>
    <w:rsid w:val="00E10D9E"/>
    <w:rsid w:val="00E1317C"/>
    <w:rsid w:val="00E16FA9"/>
    <w:rsid w:val="00E20059"/>
    <w:rsid w:val="00E23CD2"/>
    <w:rsid w:val="00E2719B"/>
    <w:rsid w:val="00E27B55"/>
    <w:rsid w:val="00E31083"/>
    <w:rsid w:val="00E31AA8"/>
    <w:rsid w:val="00E3423C"/>
    <w:rsid w:val="00E34692"/>
    <w:rsid w:val="00E365CE"/>
    <w:rsid w:val="00E43D08"/>
    <w:rsid w:val="00E51FEB"/>
    <w:rsid w:val="00E53DDF"/>
    <w:rsid w:val="00E60E73"/>
    <w:rsid w:val="00E63825"/>
    <w:rsid w:val="00E638C6"/>
    <w:rsid w:val="00E643BC"/>
    <w:rsid w:val="00E652A7"/>
    <w:rsid w:val="00E7353C"/>
    <w:rsid w:val="00E801D8"/>
    <w:rsid w:val="00E82CD4"/>
    <w:rsid w:val="00E8568F"/>
    <w:rsid w:val="00E90ACC"/>
    <w:rsid w:val="00E9405B"/>
    <w:rsid w:val="00EA49F5"/>
    <w:rsid w:val="00EB37CD"/>
    <w:rsid w:val="00EC2C44"/>
    <w:rsid w:val="00ED0405"/>
    <w:rsid w:val="00ED0D05"/>
    <w:rsid w:val="00ED20C8"/>
    <w:rsid w:val="00ED7BFC"/>
    <w:rsid w:val="00EE35D0"/>
    <w:rsid w:val="00EF165D"/>
    <w:rsid w:val="00F00572"/>
    <w:rsid w:val="00F017FD"/>
    <w:rsid w:val="00F029E3"/>
    <w:rsid w:val="00F12629"/>
    <w:rsid w:val="00F146B6"/>
    <w:rsid w:val="00F1681E"/>
    <w:rsid w:val="00F3541E"/>
    <w:rsid w:val="00F40A10"/>
    <w:rsid w:val="00F40D0D"/>
    <w:rsid w:val="00F47F3B"/>
    <w:rsid w:val="00F50C13"/>
    <w:rsid w:val="00F52303"/>
    <w:rsid w:val="00F55230"/>
    <w:rsid w:val="00F61AB1"/>
    <w:rsid w:val="00F621F7"/>
    <w:rsid w:val="00F62F2A"/>
    <w:rsid w:val="00F713DB"/>
    <w:rsid w:val="00F716E5"/>
    <w:rsid w:val="00F7538C"/>
    <w:rsid w:val="00F80A51"/>
    <w:rsid w:val="00F80D37"/>
    <w:rsid w:val="00F82545"/>
    <w:rsid w:val="00F90962"/>
    <w:rsid w:val="00F9323A"/>
    <w:rsid w:val="00F96FD9"/>
    <w:rsid w:val="00F97843"/>
    <w:rsid w:val="00FA165F"/>
    <w:rsid w:val="00FA26DB"/>
    <w:rsid w:val="00FA42BA"/>
    <w:rsid w:val="00FA57EE"/>
    <w:rsid w:val="00FA5D90"/>
    <w:rsid w:val="00FA6F66"/>
    <w:rsid w:val="00FB075C"/>
    <w:rsid w:val="00FB207C"/>
    <w:rsid w:val="00FB47DD"/>
    <w:rsid w:val="00FB5AF5"/>
    <w:rsid w:val="00FC1CE3"/>
    <w:rsid w:val="00FC3D35"/>
    <w:rsid w:val="00FC4224"/>
    <w:rsid w:val="00FC6565"/>
    <w:rsid w:val="00FD36D7"/>
    <w:rsid w:val="00FD445E"/>
    <w:rsid w:val="00FD6F23"/>
    <w:rsid w:val="00FF4E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31AC643D"/>
  <w15:docId w15:val="{A4C3DF77-2FB6-426F-809E-DDB0D68E6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character" w:styleId="CommentReference">
    <w:name w:val="annotation reference"/>
    <w:basedOn w:val="DefaultParagraphFont"/>
    <w:uiPriority w:val="99"/>
    <w:semiHidden/>
    <w:unhideWhenUsed/>
    <w:rsid w:val="00D04CC5"/>
    <w:rPr>
      <w:sz w:val="16"/>
      <w:szCs w:val="16"/>
    </w:rPr>
  </w:style>
  <w:style w:type="paragraph" w:styleId="CommentText">
    <w:name w:val="annotation text"/>
    <w:basedOn w:val="Normal"/>
    <w:link w:val="CommentTextChar"/>
    <w:uiPriority w:val="99"/>
    <w:unhideWhenUsed/>
    <w:rsid w:val="00D04CC5"/>
    <w:pPr>
      <w:spacing w:line="240" w:lineRule="auto"/>
    </w:pPr>
    <w:rPr>
      <w:sz w:val="20"/>
      <w:szCs w:val="20"/>
    </w:rPr>
  </w:style>
  <w:style w:type="character" w:customStyle="1" w:styleId="CommentTextChar">
    <w:name w:val="Comment Text Char"/>
    <w:basedOn w:val="DefaultParagraphFont"/>
    <w:link w:val="CommentText"/>
    <w:uiPriority w:val="99"/>
    <w:rsid w:val="00D04CC5"/>
    <w:rPr>
      <w:lang w:val="en-US" w:eastAsia="en-US"/>
    </w:rPr>
  </w:style>
  <w:style w:type="paragraph" w:styleId="CommentSubject">
    <w:name w:val="annotation subject"/>
    <w:basedOn w:val="CommentText"/>
    <w:next w:val="CommentText"/>
    <w:link w:val="CommentSubjectChar"/>
    <w:uiPriority w:val="99"/>
    <w:semiHidden/>
    <w:unhideWhenUsed/>
    <w:rsid w:val="00D04CC5"/>
    <w:rPr>
      <w:b/>
      <w:bCs/>
    </w:rPr>
  </w:style>
  <w:style w:type="character" w:customStyle="1" w:styleId="CommentSubjectChar">
    <w:name w:val="Comment Subject Char"/>
    <w:basedOn w:val="CommentTextChar"/>
    <w:link w:val="CommentSubject"/>
    <w:uiPriority w:val="99"/>
    <w:semiHidden/>
    <w:rsid w:val="00D04CC5"/>
    <w:rPr>
      <w:b/>
      <w:bCs/>
      <w:lang w:val="en-US" w:eastAsia="en-US"/>
    </w:rPr>
  </w:style>
  <w:style w:type="paragraph" w:styleId="ListParagraph">
    <w:name w:val="List Paragraph"/>
    <w:basedOn w:val="Normal"/>
    <w:uiPriority w:val="34"/>
    <w:qFormat/>
    <w:rsid w:val="00DC5AB4"/>
    <w:pPr>
      <w:ind w:left="720"/>
      <w:contextualSpacing/>
    </w:pPr>
  </w:style>
  <w:style w:type="paragraph" w:customStyle="1" w:styleId="tv213">
    <w:name w:val="tv213"/>
    <w:basedOn w:val="Normal"/>
    <w:rsid w:val="00E63825"/>
    <w:pPr>
      <w:widowControl/>
      <w:spacing w:before="100" w:beforeAutospacing="1" w:after="100" w:afterAutospacing="1" w:line="240" w:lineRule="auto"/>
    </w:pPr>
    <w:rPr>
      <w:rFonts w:ascii="Times New Roman" w:eastAsia="Times New Roman" w:hAnsi="Times New Roman"/>
      <w:sz w:val="24"/>
      <w:szCs w:val="24"/>
      <w:lang w:val="lv-LV" w:eastAsia="lv-LV"/>
    </w:rPr>
  </w:style>
  <w:style w:type="paragraph" w:styleId="Revision">
    <w:name w:val="Revision"/>
    <w:hidden/>
    <w:uiPriority w:val="99"/>
    <w:semiHidden/>
    <w:rsid w:val="00D833E9"/>
    <w:rPr>
      <w:sz w:val="22"/>
      <w:szCs w:val="22"/>
      <w:lang w:val="en-US" w:eastAsia="en-US"/>
    </w:rPr>
  </w:style>
  <w:style w:type="character" w:customStyle="1" w:styleId="UnresolvedMention1">
    <w:name w:val="Unresolved Mention1"/>
    <w:basedOn w:val="DefaultParagraphFont"/>
    <w:uiPriority w:val="99"/>
    <w:semiHidden/>
    <w:unhideWhenUsed/>
    <w:rsid w:val="007A7EFB"/>
    <w:rPr>
      <w:color w:val="605E5C"/>
      <w:shd w:val="clear" w:color="auto" w:fill="E1DFDD"/>
    </w:rPr>
  </w:style>
  <w:style w:type="paragraph" w:customStyle="1" w:styleId="paragraph">
    <w:name w:val="paragraph"/>
    <w:basedOn w:val="Normal"/>
    <w:rsid w:val="00B53F97"/>
    <w:pPr>
      <w:widowControl/>
      <w:spacing w:before="100" w:beforeAutospacing="1" w:after="100" w:afterAutospacing="1" w:line="240" w:lineRule="auto"/>
    </w:pPr>
    <w:rPr>
      <w:rFonts w:ascii="Times New Roman" w:eastAsia="Times New Roman" w:hAnsi="Times New Roman"/>
      <w:sz w:val="24"/>
      <w:szCs w:val="24"/>
      <w:lang w:val="lv-LV" w:eastAsia="lv-LV"/>
    </w:rPr>
  </w:style>
  <w:style w:type="character" w:customStyle="1" w:styleId="normaltextrun">
    <w:name w:val="normaltextrun"/>
    <w:basedOn w:val="DefaultParagraphFont"/>
    <w:rsid w:val="00B53F97"/>
  </w:style>
  <w:style w:type="character" w:customStyle="1" w:styleId="eop">
    <w:name w:val="eop"/>
    <w:basedOn w:val="DefaultParagraphFont"/>
    <w:rsid w:val="00B53F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352373">
      <w:bodyDiv w:val="1"/>
      <w:marLeft w:val="0"/>
      <w:marRight w:val="0"/>
      <w:marTop w:val="0"/>
      <w:marBottom w:val="0"/>
      <w:divBdr>
        <w:top w:val="none" w:sz="0" w:space="0" w:color="auto"/>
        <w:left w:val="none" w:sz="0" w:space="0" w:color="auto"/>
        <w:bottom w:val="none" w:sz="0" w:space="0" w:color="auto"/>
        <w:right w:val="none" w:sz="0" w:space="0" w:color="auto"/>
      </w:divBdr>
    </w:div>
    <w:div w:id="652952332">
      <w:bodyDiv w:val="1"/>
      <w:marLeft w:val="0"/>
      <w:marRight w:val="0"/>
      <w:marTop w:val="0"/>
      <w:marBottom w:val="0"/>
      <w:divBdr>
        <w:top w:val="none" w:sz="0" w:space="0" w:color="auto"/>
        <w:left w:val="none" w:sz="0" w:space="0" w:color="auto"/>
        <w:bottom w:val="none" w:sz="0" w:space="0" w:color="auto"/>
        <w:right w:val="none" w:sz="0" w:space="0" w:color="auto"/>
      </w:divBdr>
    </w:div>
    <w:div w:id="795756879">
      <w:bodyDiv w:val="1"/>
      <w:marLeft w:val="0"/>
      <w:marRight w:val="0"/>
      <w:marTop w:val="0"/>
      <w:marBottom w:val="0"/>
      <w:divBdr>
        <w:top w:val="none" w:sz="0" w:space="0" w:color="auto"/>
        <w:left w:val="none" w:sz="0" w:space="0" w:color="auto"/>
        <w:bottom w:val="none" w:sz="0" w:space="0" w:color="auto"/>
        <w:right w:val="none" w:sz="0" w:space="0" w:color="auto"/>
      </w:divBdr>
    </w:div>
    <w:div w:id="920867644">
      <w:bodyDiv w:val="1"/>
      <w:marLeft w:val="0"/>
      <w:marRight w:val="0"/>
      <w:marTop w:val="0"/>
      <w:marBottom w:val="0"/>
      <w:divBdr>
        <w:top w:val="none" w:sz="0" w:space="0" w:color="auto"/>
        <w:left w:val="none" w:sz="0" w:space="0" w:color="auto"/>
        <w:bottom w:val="none" w:sz="0" w:space="0" w:color="auto"/>
        <w:right w:val="none" w:sz="0" w:space="0" w:color="auto"/>
      </w:divBdr>
    </w:div>
    <w:div w:id="1246767708">
      <w:bodyDiv w:val="1"/>
      <w:marLeft w:val="0"/>
      <w:marRight w:val="0"/>
      <w:marTop w:val="0"/>
      <w:marBottom w:val="0"/>
      <w:divBdr>
        <w:top w:val="none" w:sz="0" w:space="0" w:color="auto"/>
        <w:left w:val="none" w:sz="0" w:space="0" w:color="auto"/>
        <w:bottom w:val="none" w:sz="0" w:space="0" w:color="auto"/>
        <w:right w:val="none" w:sz="0" w:space="0" w:color="auto"/>
      </w:divBdr>
    </w:div>
    <w:div w:id="1382557996">
      <w:bodyDiv w:val="1"/>
      <w:marLeft w:val="0"/>
      <w:marRight w:val="0"/>
      <w:marTop w:val="0"/>
      <w:marBottom w:val="0"/>
      <w:divBdr>
        <w:top w:val="none" w:sz="0" w:space="0" w:color="auto"/>
        <w:left w:val="none" w:sz="0" w:space="0" w:color="auto"/>
        <w:bottom w:val="none" w:sz="0" w:space="0" w:color="auto"/>
        <w:right w:val="none" w:sz="0" w:space="0" w:color="auto"/>
      </w:divBdr>
    </w:div>
    <w:div w:id="1453746748">
      <w:bodyDiv w:val="1"/>
      <w:marLeft w:val="0"/>
      <w:marRight w:val="0"/>
      <w:marTop w:val="0"/>
      <w:marBottom w:val="0"/>
      <w:divBdr>
        <w:top w:val="none" w:sz="0" w:space="0" w:color="auto"/>
        <w:left w:val="none" w:sz="0" w:space="0" w:color="auto"/>
        <w:bottom w:val="none" w:sz="0" w:space="0" w:color="auto"/>
        <w:right w:val="none" w:sz="0" w:space="0" w:color="auto"/>
      </w:divBdr>
    </w:div>
    <w:div w:id="17390906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5E6B17-CB88-4739-B9EF-F70DABE4B6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330</Words>
  <Characters>2150</Characters>
  <Application>Microsoft Office Word</Application>
  <DocSecurity>0</DocSecurity>
  <Lines>46</Lines>
  <Paragraphs>23</Paragraphs>
  <ScaleCrop>false</ScaleCrop>
  <HeadingPairs>
    <vt:vector size="6" baseType="variant">
      <vt:variant>
        <vt:lpstr>Nosaukums</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SPecialiST RePack</Company>
  <LinksUpToDate>false</LinksUpToDate>
  <CharactersWithSpaces>2462</CharactersWithSpaces>
  <SharedDoc>false</SharedDoc>
  <HLinks>
    <vt:vector size="6" baseType="variant">
      <vt:variant>
        <vt:i4>2031668</vt:i4>
      </vt:variant>
      <vt:variant>
        <vt:i4>0</vt:i4>
      </vt:variant>
      <vt:variant>
        <vt:i4>0</vt:i4>
      </vt:variant>
      <vt:variant>
        <vt:i4>5</vt:i4>
      </vt:variant>
      <vt:variant>
        <vt:lpwstr>mailto:Vards.Uzvards@ptac.gov.lv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Arnita Lūse-Grīnberga</dc:creator>
  <cp:lastModifiedBy>Inta Bērante-Sukaruka</cp:lastModifiedBy>
  <cp:revision>2</cp:revision>
  <cp:lastPrinted>2021-12-06T11:50:00Z</cp:lastPrinted>
  <dcterms:created xsi:type="dcterms:W3CDTF">2026-10-07T07:32:00Z</dcterms:created>
  <dcterms:modified xsi:type="dcterms:W3CDTF">2026-10-07T07:32:00Z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