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114BA" w14:textId="7CD425AB" w:rsidR="00703916" w:rsidRDefault="007F04C5" w:rsidP="00703916">
      <w:pPr>
        <w:widowControl/>
        <w:spacing w:after="0" w:line="240" w:lineRule="auto"/>
        <w:ind w:left="5760"/>
        <w:rPr>
          <w:rFonts w:ascii="Times New Roman" w:eastAsia="Times New Roman" w:hAnsi="Times New Roman"/>
          <w:b/>
          <w:bCs/>
          <w:sz w:val="24"/>
          <w:szCs w:val="26"/>
          <w:lang w:val="lv-LV"/>
        </w:rPr>
      </w:pPr>
      <w:bookmarkStart w:id="0" w:name="_Hlk67055936"/>
      <w:bookmarkStart w:id="1" w:name="_Hlk69298173"/>
      <w:r>
        <w:rPr>
          <w:rFonts w:ascii="Times New Roman" w:eastAsia="Times New Roman" w:hAnsi="Times New Roman"/>
          <w:b/>
          <w:sz w:val="24"/>
          <w:szCs w:val="24"/>
          <w:lang w:val="lv-LV"/>
        </w:rPr>
        <w:t>patērētāja</w:t>
      </w:r>
    </w:p>
    <w:p w14:paraId="51150580" w14:textId="77777777" w:rsidR="00703916" w:rsidRDefault="00703916" w:rsidP="00703916">
      <w:pPr>
        <w:widowControl/>
        <w:spacing w:after="0" w:line="240" w:lineRule="auto"/>
        <w:ind w:left="11005"/>
        <w:rPr>
          <w:rFonts w:ascii="Times New Roman" w:eastAsia="Times New Roman" w:hAnsi="Times New Roman"/>
          <w:b/>
          <w:bCs/>
          <w:sz w:val="24"/>
          <w:szCs w:val="26"/>
          <w:lang w:val="lv-LV"/>
        </w:rPr>
      </w:pPr>
    </w:p>
    <w:p w14:paraId="2E80E8DA" w14:textId="77777777" w:rsidR="00703916" w:rsidRDefault="00703916" w:rsidP="00703916">
      <w:pPr>
        <w:widowControl/>
        <w:spacing w:after="0" w:line="240" w:lineRule="auto"/>
        <w:ind w:left="5760"/>
        <w:rPr>
          <w:rFonts w:ascii="Times New Roman" w:eastAsia="Times New Roman" w:hAnsi="Times New Roman"/>
          <w:b/>
          <w:bCs/>
          <w:sz w:val="24"/>
          <w:szCs w:val="26"/>
          <w:lang w:val="lv-LV"/>
        </w:rPr>
      </w:pPr>
      <w:r>
        <w:rPr>
          <w:rFonts w:ascii="Times New Roman" w:eastAsia="Times New Roman" w:hAnsi="Times New Roman"/>
          <w:b/>
          <w:bCs/>
          <w:sz w:val="24"/>
          <w:szCs w:val="26"/>
          <w:lang w:val="lv-LV"/>
        </w:rPr>
        <w:t>SIA “</w:t>
      </w:r>
      <w:proofErr w:type="spellStart"/>
      <w:r>
        <w:rPr>
          <w:rFonts w:ascii="Times New Roman" w:eastAsia="Times New Roman" w:hAnsi="Times New Roman"/>
          <w:b/>
          <w:bCs/>
          <w:sz w:val="24"/>
          <w:szCs w:val="26"/>
          <w:lang w:val="lv-LV"/>
        </w:rPr>
        <w:t>AntiStress</w:t>
      </w:r>
      <w:proofErr w:type="spellEnd"/>
      <w:r>
        <w:rPr>
          <w:rFonts w:ascii="Times New Roman" w:eastAsia="Times New Roman" w:hAnsi="Times New Roman"/>
          <w:b/>
          <w:bCs/>
          <w:sz w:val="24"/>
          <w:szCs w:val="26"/>
          <w:lang w:val="lv-LV"/>
        </w:rPr>
        <w:t xml:space="preserve"> </w:t>
      </w:r>
      <w:proofErr w:type="spellStart"/>
      <w:r>
        <w:rPr>
          <w:rFonts w:ascii="Times New Roman" w:eastAsia="Times New Roman" w:hAnsi="Times New Roman"/>
          <w:b/>
          <w:bCs/>
          <w:sz w:val="24"/>
          <w:szCs w:val="26"/>
          <w:lang w:val="lv-LV"/>
        </w:rPr>
        <w:t>Events</w:t>
      </w:r>
      <w:proofErr w:type="spellEnd"/>
      <w:r>
        <w:rPr>
          <w:rFonts w:ascii="Times New Roman" w:eastAsia="Times New Roman" w:hAnsi="Times New Roman"/>
          <w:b/>
          <w:bCs/>
          <w:sz w:val="24"/>
          <w:szCs w:val="26"/>
          <w:lang w:val="lv-LV"/>
        </w:rPr>
        <w:t>”</w:t>
      </w:r>
    </w:p>
    <w:p w14:paraId="2271B582" w14:textId="77777777" w:rsidR="00703916" w:rsidRDefault="00703916" w:rsidP="00703916">
      <w:pPr>
        <w:widowControl/>
        <w:spacing w:after="0" w:line="240" w:lineRule="auto"/>
        <w:ind w:left="5760"/>
        <w:rPr>
          <w:rFonts w:ascii="Times New Roman" w:eastAsia="Times New Roman" w:hAnsi="Times New Roman"/>
          <w:b/>
          <w:bCs/>
          <w:sz w:val="24"/>
          <w:szCs w:val="26"/>
          <w:lang w:val="lv-LV"/>
        </w:rPr>
      </w:pPr>
      <w:proofErr w:type="spellStart"/>
      <w:r>
        <w:rPr>
          <w:rFonts w:ascii="Times New Roman" w:eastAsia="Times New Roman" w:hAnsi="Times New Roman"/>
          <w:b/>
          <w:bCs/>
          <w:sz w:val="24"/>
          <w:szCs w:val="26"/>
          <w:lang w:val="lv-LV"/>
        </w:rPr>
        <w:t>Reģ</w:t>
      </w:r>
      <w:proofErr w:type="spellEnd"/>
      <w:r>
        <w:rPr>
          <w:rFonts w:ascii="Times New Roman" w:eastAsia="Times New Roman" w:hAnsi="Times New Roman"/>
          <w:b/>
          <w:bCs/>
          <w:sz w:val="24"/>
          <w:szCs w:val="26"/>
          <w:lang w:val="lv-LV"/>
        </w:rPr>
        <w:t>. Nr. 40203570365</w:t>
      </w:r>
    </w:p>
    <w:p w14:paraId="04D4E799" w14:textId="3194D756" w:rsidR="00D36207" w:rsidRPr="00703916" w:rsidRDefault="00703916" w:rsidP="00703916">
      <w:pPr>
        <w:widowControl/>
        <w:spacing w:after="0" w:line="240" w:lineRule="auto"/>
        <w:ind w:left="5760"/>
        <w:rPr>
          <w:rFonts w:ascii="Times New Roman" w:eastAsia="Times New Roman" w:hAnsi="Times New Roman"/>
          <w:b/>
          <w:bCs/>
          <w:sz w:val="24"/>
          <w:szCs w:val="26"/>
          <w:lang w:val="lv-LV"/>
        </w:rPr>
      </w:pPr>
      <w:r>
        <w:rPr>
          <w:rFonts w:ascii="Times New Roman" w:eastAsia="Times New Roman" w:hAnsi="Times New Roman"/>
          <w:b/>
          <w:bCs/>
          <w:sz w:val="24"/>
          <w:szCs w:val="26"/>
          <w:lang w:val="lv-LV"/>
        </w:rPr>
        <w:t>Paziņošanai e-Adresē</w:t>
      </w:r>
    </w:p>
    <w:p w14:paraId="675438DE" w14:textId="0F33748A" w:rsidR="00E34692" w:rsidRPr="009B6530" w:rsidRDefault="00E34692" w:rsidP="000C1F5B">
      <w:pPr>
        <w:spacing w:before="240" w:after="0" w:line="240" w:lineRule="auto"/>
        <w:jc w:val="center"/>
        <w:rPr>
          <w:rFonts w:ascii="Times New Roman" w:eastAsia="Times New Roman" w:hAnsi="Times New Roman"/>
          <w:b/>
          <w:sz w:val="24"/>
          <w:szCs w:val="24"/>
          <w:lang w:val="lv-LV" w:eastAsia="lv-LV"/>
        </w:rPr>
      </w:pPr>
      <w:r w:rsidRPr="009B6530">
        <w:rPr>
          <w:rFonts w:ascii="Times New Roman" w:eastAsia="Times New Roman" w:hAnsi="Times New Roman"/>
          <w:b/>
          <w:sz w:val="24"/>
          <w:szCs w:val="24"/>
          <w:lang w:val="lv-LV" w:eastAsia="lv-LV"/>
        </w:rPr>
        <w:t>Lēmums</w:t>
      </w:r>
    </w:p>
    <w:p w14:paraId="25168181" w14:textId="77777777" w:rsidR="00E34692" w:rsidRPr="009B6530" w:rsidRDefault="00E34692" w:rsidP="00E34692">
      <w:pPr>
        <w:widowControl/>
        <w:spacing w:after="0" w:line="240" w:lineRule="auto"/>
        <w:jc w:val="center"/>
        <w:rPr>
          <w:rFonts w:ascii="Times New Roman" w:eastAsia="Times New Roman" w:hAnsi="Times New Roman"/>
          <w:b/>
          <w:sz w:val="24"/>
          <w:szCs w:val="24"/>
          <w:lang w:val="lv-LV" w:eastAsia="lv-LV"/>
        </w:rPr>
      </w:pPr>
      <w:r w:rsidRPr="009B6530">
        <w:rPr>
          <w:rFonts w:ascii="Times New Roman" w:eastAsia="Times New Roman" w:hAnsi="Times New Roman"/>
          <w:b/>
          <w:sz w:val="24"/>
          <w:szCs w:val="24"/>
          <w:lang w:val="lv-LV" w:eastAsia="lv-LV"/>
        </w:rPr>
        <w:t>par strīdu</w:t>
      </w:r>
    </w:p>
    <w:p w14:paraId="6B72F812" w14:textId="77777777" w:rsidR="00E34692" w:rsidRPr="009B6530" w:rsidRDefault="00E34692" w:rsidP="00E34692">
      <w:pPr>
        <w:widowControl/>
        <w:spacing w:after="0" w:line="240" w:lineRule="auto"/>
        <w:jc w:val="center"/>
        <w:rPr>
          <w:rFonts w:ascii="Times New Roman" w:eastAsia="Times New Roman" w:hAnsi="Times New Roman"/>
          <w:sz w:val="24"/>
          <w:szCs w:val="24"/>
          <w:lang w:val="lv-LV" w:eastAsia="lv-LV"/>
        </w:rPr>
      </w:pPr>
      <w:r w:rsidRPr="009B6530">
        <w:rPr>
          <w:rFonts w:ascii="Times New Roman" w:eastAsia="Times New Roman" w:hAnsi="Times New Roman"/>
          <w:sz w:val="24"/>
          <w:szCs w:val="24"/>
          <w:lang w:val="lv-LV" w:eastAsia="lv-LV"/>
        </w:rPr>
        <w:t>Rīgā</w:t>
      </w:r>
    </w:p>
    <w:p w14:paraId="34A3ABF2" w14:textId="01957647" w:rsidR="00E34692" w:rsidRPr="009B6530" w:rsidRDefault="00E34692" w:rsidP="00E34692">
      <w:pPr>
        <w:widowControl/>
        <w:tabs>
          <w:tab w:val="left" w:pos="6804"/>
        </w:tabs>
        <w:spacing w:before="360" w:after="0" w:line="240" w:lineRule="auto"/>
        <w:jc w:val="both"/>
        <w:rPr>
          <w:rFonts w:ascii="Times New Roman" w:eastAsia="Times New Roman" w:hAnsi="Times New Roman"/>
          <w:sz w:val="24"/>
          <w:szCs w:val="24"/>
          <w:lang w:val="lv-LV" w:eastAsia="lv-LV"/>
        </w:rPr>
      </w:pPr>
      <w:bookmarkStart w:id="2" w:name="_Hlk146269674"/>
      <w:r w:rsidRPr="009B6530">
        <w:rPr>
          <w:rFonts w:ascii="Times New Roman" w:eastAsia="Times New Roman" w:hAnsi="Times New Roman"/>
          <w:sz w:val="24"/>
          <w:szCs w:val="24"/>
          <w:lang w:val="lv-LV" w:eastAsia="lv-LV"/>
        </w:rPr>
        <w:t>202</w:t>
      </w:r>
      <w:r w:rsidR="00AA4274" w:rsidRPr="009B6530">
        <w:rPr>
          <w:rFonts w:ascii="Times New Roman" w:eastAsia="Times New Roman" w:hAnsi="Times New Roman"/>
          <w:sz w:val="24"/>
          <w:szCs w:val="24"/>
          <w:lang w:val="lv-LV" w:eastAsia="lv-LV"/>
        </w:rPr>
        <w:t>6</w:t>
      </w:r>
      <w:r w:rsidRPr="009B6530">
        <w:rPr>
          <w:rFonts w:ascii="Times New Roman" w:eastAsia="Times New Roman" w:hAnsi="Times New Roman"/>
          <w:sz w:val="24"/>
          <w:szCs w:val="24"/>
          <w:lang w:val="lv-LV" w:eastAsia="lv-LV"/>
        </w:rPr>
        <w:t xml:space="preserve">.gada </w:t>
      </w:r>
      <w:r w:rsidR="000C1F5B">
        <w:rPr>
          <w:rFonts w:ascii="Times New Roman" w:eastAsia="Times New Roman" w:hAnsi="Times New Roman"/>
          <w:sz w:val="24"/>
          <w:szCs w:val="24"/>
          <w:lang w:val="lv-LV" w:eastAsia="lv-LV"/>
        </w:rPr>
        <w:t>2</w:t>
      </w:r>
      <w:r w:rsidR="00CC752C">
        <w:rPr>
          <w:rFonts w:ascii="Times New Roman" w:eastAsia="Times New Roman" w:hAnsi="Times New Roman"/>
          <w:sz w:val="24"/>
          <w:szCs w:val="24"/>
          <w:lang w:val="lv-LV" w:eastAsia="lv-LV"/>
        </w:rPr>
        <w:t>8</w:t>
      </w:r>
      <w:r w:rsidR="000C1F5B">
        <w:rPr>
          <w:rFonts w:ascii="Times New Roman" w:eastAsia="Times New Roman" w:hAnsi="Times New Roman"/>
          <w:sz w:val="24"/>
          <w:szCs w:val="24"/>
          <w:lang w:val="lv-LV" w:eastAsia="lv-LV"/>
        </w:rPr>
        <w:t>.augustā</w:t>
      </w:r>
      <w:r w:rsidRPr="009B6530">
        <w:rPr>
          <w:rFonts w:ascii="Times New Roman" w:eastAsia="Times New Roman" w:hAnsi="Times New Roman"/>
          <w:sz w:val="24"/>
          <w:szCs w:val="24"/>
          <w:lang w:val="lv-LV" w:eastAsia="lv-LV"/>
        </w:rPr>
        <w:tab/>
      </w:r>
      <w:r w:rsidR="006220D8" w:rsidRPr="006220D8">
        <w:rPr>
          <w:rFonts w:ascii="Times New Roman" w:eastAsia="Times New Roman" w:hAnsi="Times New Roman"/>
          <w:sz w:val="24"/>
          <w:szCs w:val="24"/>
          <w:lang w:val="lv-LV" w:eastAsia="lv-LV"/>
        </w:rPr>
        <w:t>Nr. 2026/</w:t>
      </w:r>
      <w:r w:rsidR="007107AC">
        <w:rPr>
          <w:rFonts w:ascii="Times New Roman" w:eastAsia="Times New Roman" w:hAnsi="Times New Roman"/>
          <w:sz w:val="24"/>
          <w:szCs w:val="24"/>
          <w:lang w:val="lv-LV" w:eastAsia="lv-LV"/>
        </w:rPr>
        <w:t>297</w:t>
      </w:r>
      <w:r w:rsidR="006220D8" w:rsidRPr="006220D8">
        <w:rPr>
          <w:rFonts w:ascii="Times New Roman" w:eastAsia="Times New Roman" w:hAnsi="Times New Roman"/>
          <w:sz w:val="24"/>
          <w:szCs w:val="24"/>
          <w:lang w:val="lv-LV" w:eastAsia="lv-LV"/>
        </w:rPr>
        <w:t>-psrk</w:t>
      </w:r>
    </w:p>
    <w:p w14:paraId="697E81F1" w14:textId="77777777" w:rsidR="002F7939" w:rsidRPr="009B6530" w:rsidRDefault="002F7939" w:rsidP="002F7939">
      <w:pPr>
        <w:widowControl/>
        <w:spacing w:after="0" w:line="240" w:lineRule="auto"/>
        <w:jc w:val="both"/>
        <w:rPr>
          <w:rFonts w:ascii="Times New Roman" w:eastAsia="Times New Roman" w:hAnsi="Times New Roman"/>
          <w:sz w:val="24"/>
          <w:szCs w:val="24"/>
          <w:lang w:val="lv-LV" w:eastAsia="lv-LV"/>
        </w:rPr>
      </w:pPr>
    </w:p>
    <w:bookmarkEnd w:id="0"/>
    <w:bookmarkEnd w:id="1"/>
    <w:bookmarkEnd w:id="2"/>
    <w:p w14:paraId="6970F3E7" w14:textId="708097AA" w:rsidR="00AA4274" w:rsidRPr="009B6530" w:rsidRDefault="00AA4274" w:rsidP="002F7939">
      <w:pPr>
        <w:widowControl/>
        <w:spacing w:after="0" w:line="240" w:lineRule="auto"/>
        <w:jc w:val="both"/>
        <w:rPr>
          <w:rFonts w:ascii="Times New Roman" w:eastAsia="Times New Roman" w:hAnsi="Times New Roman"/>
          <w:sz w:val="24"/>
          <w:szCs w:val="24"/>
          <w:lang w:val="lv-LV" w:eastAsia="lv-LV"/>
        </w:rPr>
      </w:pPr>
      <w:r w:rsidRPr="009B6530">
        <w:rPr>
          <w:rFonts w:ascii="Times New Roman" w:eastAsia="Times New Roman" w:hAnsi="Times New Roman"/>
          <w:sz w:val="24"/>
          <w:szCs w:val="24"/>
          <w:lang w:val="lv-LV" w:eastAsia="lv-LV"/>
        </w:rPr>
        <w:t xml:space="preserve">Patērētāju strīdu risināšanas komisija (turpmāk </w:t>
      </w:r>
      <w:r w:rsidR="002074EE">
        <w:rPr>
          <w:rFonts w:ascii="Times New Roman" w:eastAsia="Times New Roman" w:hAnsi="Times New Roman"/>
          <w:sz w:val="24"/>
          <w:szCs w:val="24"/>
          <w:lang w:val="lv-LV" w:eastAsia="lv-LV"/>
        </w:rPr>
        <w:t xml:space="preserve">- </w:t>
      </w:r>
      <w:r w:rsidRPr="009B6530">
        <w:rPr>
          <w:rFonts w:ascii="Times New Roman" w:eastAsia="Times New Roman" w:hAnsi="Times New Roman"/>
          <w:sz w:val="24"/>
          <w:szCs w:val="24"/>
          <w:lang w:val="lv-LV" w:eastAsia="lv-LV"/>
        </w:rPr>
        <w:t xml:space="preserve">Komisija) šādā sastāvā: </w:t>
      </w:r>
    </w:p>
    <w:p w14:paraId="65337A91" w14:textId="77777777" w:rsidR="00AA4274" w:rsidRPr="009B6530" w:rsidRDefault="00AA4274" w:rsidP="00B5779D">
      <w:pPr>
        <w:widowControl/>
        <w:spacing w:after="0" w:line="240" w:lineRule="auto"/>
        <w:ind w:firstLine="720"/>
        <w:jc w:val="both"/>
        <w:rPr>
          <w:rFonts w:ascii="Times New Roman" w:eastAsia="Times New Roman" w:hAnsi="Times New Roman"/>
          <w:sz w:val="24"/>
          <w:szCs w:val="24"/>
          <w:lang w:val="lv-LV" w:eastAsia="lv-LV"/>
        </w:rPr>
      </w:pPr>
      <w:r w:rsidRPr="009B6530">
        <w:rPr>
          <w:rFonts w:ascii="Times New Roman" w:eastAsia="Times New Roman" w:hAnsi="Times New Roman"/>
          <w:sz w:val="24"/>
          <w:szCs w:val="24"/>
          <w:lang w:val="lv-LV" w:eastAsia="lv-LV"/>
        </w:rPr>
        <w:t xml:space="preserve">Komisijas priekšsēdētāja Marta Urbāne, </w:t>
      </w:r>
    </w:p>
    <w:p w14:paraId="4F0A3C8C" w14:textId="3A71FECB" w:rsidR="002C7AE9" w:rsidRDefault="007A7EFB" w:rsidP="0001338E">
      <w:pPr>
        <w:widowControl/>
        <w:spacing w:after="0" w:line="240" w:lineRule="auto"/>
        <w:ind w:firstLine="720"/>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K</w:t>
      </w:r>
      <w:r w:rsidRPr="007A7EFB">
        <w:rPr>
          <w:rFonts w:ascii="Times New Roman" w:eastAsia="Times New Roman" w:hAnsi="Times New Roman"/>
          <w:sz w:val="24"/>
          <w:szCs w:val="24"/>
          <w:lang w:val="lv-LV" w:eastAsia="lv-LV"/>
        </w:rPr>
        <w:t>omisijas locek</w:t>
      </w:r>
      <w:r w:rsidR="00356E73">
        <w:rPr>
          <w:rFonts w:ascii="Times New Roman" w:eastAsia="Times New Roman" w:hAnsi="Times New Roman"/>
          <w:sz w:val="24"/>
          <w:szCs w:val="24"/>
          <w:lang w:val="lv-LV" w:eastAsia="lv-LV"/>
        </w:rPr>
        <w:t>ļi</w:t>
      </w:r>
      <w:r w:rsidRPr="007A7EFB">
        <w:rPr>
          <w:rFonts w:ascii="Times New Roman" w:eastAsia="Times New Roman" w:hAnsi="Times New Roman"/>
          <w:sz w:val="24"/>
          <w:szCs w:val="24"/>
          <w:lang w:val="lv-LV" w:eastAsia="lv-LV"/>
        </w:rPr>
        <w:t xml:space="preserve"> </w:t>
      </w:r>
      <w:r w:rsidR="00CC752C" w:rsidRPr="00CC752C">
        <w:rPr>
          <w:rFonts w:ascii="Times New Roman" w:eastAsia="Times New Roman" w:hAnsi="Times New Roman"/>
          <w:sz w:val="24"/>
          <w:szCs w:val="24"/>
          <w:lang w:val="lv-LV" w:eastAsia="lv-LV"/>
        </w:rPr>
        <w:t>Andrejs Vanags kā patērētāju interešu pārstāvis un Inga Kursīte kā komersantu interešu pārstāve, izskatīja rakstveida procesā strīdu starp</w:t>
      </w:r>
      <w:r w:rsidR="00BF6D90" w:rsidRPr="00BF6D90">
        <w:rPr>
          <w:rFonts w:ascii="Times New Roman" w:eastAsia="Times New Roman" w:hAnsi="Times New Roman"/>
          <w:sz w:val="24"/>
          <w:szCs w:val="24"/>
          <w:lang w:val="lv-LV" w:eastAsia="lv-LV"/>
        </w:rPr>
        <w:t xml:space="preserve"> </w:t>
      </w:r>
      <w:r w:rsidR="00703916" w:rsidRPr="00703916">
        <w:rPr>
          <w:rFonts w:ascii="Times New Roman" w:eastAsia="Times New Roman" w:hAnsi="Times New Roman"/>
          <w:sz w:val="24"/>
          <w:szCs w:val="24"/>
          <w:lang w:val="lv-LV" w:eastAsia="lv-LV"/>
        </w:rPr>
        <w:t>patērētāj</w:t>
      </w:r>
      <w:r w:rsidR="007F04C5">
        <w:rPr>
          <w:rFonts w:ascii="Times New Roman" w:eastAsia="Times New Roman" w:hAnsi="Times New Roman"/>
          <w:sz w:val="24"/>
          <w:szCs w:val="24"/>
          <w:lang w:val="lv-LV" w:eastAsia="lv-LV"/>
        </w:rPr>
        <w:t>u</w:t>
      </w:r>
      <w:r w:rsidR="00703916" w:rsidRPr="00703916">
        <w:rPr>
          <w:rFonts w:ascii="Times New Roman" w:eastAsia="Times New Roman" w:hAnsi="Times New Roman"/>
          <w:sz w:val="24"/>
          <w:szCs w:val="24"/>
          <w:lang w:val="lv-LV" w:eastAsia="lv-LV"/>
        </w:rPr>
        <w:t xml:space="preserve"> un SIA “</w:t>
      </w:r>
      <w:proofErr w:type="spellStart"/>
      <w:r w:rsidR="00703916" w:rsidRPr="00703916">
        <w:rPr>
          <w:rFonts w:ascii="Times New Roman" w:eastAsia="Times New Roman" w:hAnsi="Times New Roman"/>
          <w:sz w:val="24"/>
          <w:szCs w:val="24"/>
          <w:lang w:val="lv-LV" w:eastAsia="lv-LV"/>
        </w:rPr>
        <w:t>AntiStress</w:t>
      </w:r>
      <w:proofErr w:type="spellEnd"/>
      <w:r w:rsidR="00703916" w:rsidRPr="00703916">
        <w:rPr>
          <w:rFonts w:ascii="Times New Roman" w:eastAsia="Times New Roman" w:hAnsi="Times New Roman"/>
          <w:sz w:val="24"/>
          <w:szCs w:val="24"/>
          <w:lang w:val="lv-LV" w:eastAsia="lv-LV"/>
        </w:rPr>
        <w:t xml:space="preserve"> </w:t>
      </w:r>
      <w:proofErr w:type="spellStart"/>
      <w:r w:rsidR="00703916" w:rsidRPr="00703916">
        <w:rPr>
          <w:rFonts w:ascii="Times New Roman" w:eastAsia="Times New Roman" w:hAnsi="Times New Roman"/>
          <w:sz w:val="24"/>
          <w:szCs w:val="24"/>
          <w:lang w:val="lv-LV" w:eastAsia="lv-LV"/>
        </w:rPr>
        <w:t>Events</w:t>
      </w:r>
      <w:proofErr w:type="spellEnd"/>
      <w:r w:rsidR="00703916" w:rsidRPr="00703916">
        <w:rPr>
          <w:rFonts w:ascii="Times New Roman" w:eastAsia="Times New Roman" w:hAnsi="Times New Roman"/>
          <w:sz w:val="24"/>
          <w:szCs w:val="24"/>
          <w:lang w:val="lv-LV" w:eastAsia="lv-LV"/>
        </w:rPr>
        <w:t>” (turpmāk – sabiedrība) saistībā ar nesniegtu pakalpojumu un dāvanu kartes vērtības atmaksu</w:t>
      </w:r>
      <w:r w:rsidR="004F199A" w:rsidRPr="004F199A">
        <w:rPr>
          <w:rFonts w:ascii="Times New Roman" w:eastAsia="Times New Roman" w:hAnsi="Times New Roman"/>
          <w:sz w:val="24"/>
          <w:szCs w:val="24"/>
          <w:lang w:val="lv-LV" w:eastAsia="lv-LV"/>
        </w:rPr>
        <w:t>.</w:t>
      </w:r>
    </w:p>
    <w:p w14:paraId="36755798" w14:textId="77777777" w:rsidR="00612151" w:rsidRPr="00920FB6" w:rsidRDefault="00612151" w:rsidP="00B5779D">
      <w:pPr>
        <w:widowControl/>
        <w:spacing w:after="0" w:line="240" w:lineRule="auto"/>
        <w:ind w:firstLine="720"/>
        <w:jc w:val="both"/>
        <w:rPr>
          <w:rFonts w:ascii="Times New Roman" w:eastAsia="Times New Roman" w:hAnsi="Times New Roman"/>
          <w:sz w:val="24"/>
          <w:szCs w:val="24"/>
          <w:lang w:val="lv-LV" w:eastAsia="lv-LV"/>
        </w:rPr>
      </w:pPr>
    </w:p>
    <w:p w14:paraId="3CF9A66E" w14:textId="30264E17" w:rsidR="005D70F8" w:rsidRPr="005D70F8" w:rsidRDefault="005D70F8" w:rsidP="005D70F8">
      <w:pPr>
        <w:pStyle w:val="NormalWeb"/>
        <w:shd w:val="clear" w:color="auto" w:fill="FFFFFF"/>
        <w:spacing w:before="0" w:beforeAutospacing="0" w:after="0" w:afterAutospacing="0"/>
        <w:ind w:firstLine="720"/>
        <w:jc w:val="both"/>
        <w:rPr>
          <w:color w:val="000000"/>
        </w:rPr>
      </w:pPr>
      <w:r w:rsidRPr="005D70F8">
        <w:rPr>
          <w:color w:val="000000"/>
        </w:rPr>
        <w:t xml:space="preserve">No lietā esošajiem materiāliem izriet, ka 2025. gada 14. martā tika iegādāta sabiedrības dāvanu karte programmai “MEDIUM” 167,00 EUR vērtībā ar derīguma termiņu līdz 2026. gada 14. martam. 2026. gada sākumā patērētāja vēlējās izmantot dāvanu karti, taču sabiedrības tīmekļvietne nebija pieejama un uz patērētājas vairākkārtējiem mēģinājumiem sazināties sabiedrība neatbildēja. No lietas materiāliem izriet, ka pakalpojums jau vairākus mēnešus nebija pieejams un tā sniegšanu nebija paredzēts atsākt līdz dāvanu kartes derīguma termiņa beigām. Arī pēc </w:t>
      </w:r>
      <w:r w:rsidR="00151542">
        <w:rPr>
          <w:color w:val="000000"/>
        </w:rPr>
        <w:t xml:space="preserve">Patērētāju tiesību aizsardzības centra (turpmāk – </w:t>
      </w:r>
      <w:r w:rsidRPr="005D70F8">
        <w:rPr>
          <w:color w:val="000000"/>
        </w:rPr>
        <w:t>PTAC</w:t>
      </w:r>
      <w:r w:rsidR="00151542">
        <w:rPr>
          <w:color w:val="000000"/>
        </w:rPr>
        <w:t>)</w:t>
      </w:r>
      <w:r w:rsidRPr="005D70F8">
        <w:rPr>
          <w:color w:val="000000"/>
        </w:rPr>
        <w:t xml:space="preserve"> pieprasījumiem sabiedrība skaidrojumu nesniedza. Patērētāja Komisijai lūdz atmaksāt dāvanu kartes vērtību 167,00 EUR.</w:t>
      </w:r>
    </w:p>
    <w:p w14:paraId="4A530C34" w14:textId="5CAB917F" w:rsidR="005D70F8" w:rsidRDefault="005D70F8" w:rsidP="005D70F8">
      <w:pPr>
        <w:pStyle w:val="NormalWeb"/>
        <w:shd w:val="clear" w:color="auto" w:fill="FFFFFF"/>
        <w:spacing w:before="0" w:beforeAutospacing="0" w:after="0" w:afterAutospacing="0"/>
        <w:ind w:firstLine="720"/>
        <w:jc w:val="both"/>
        <w:rPr>
          <w:color w:val="000000"/>
          <w:sz w:val="27"/>
          <w:szCs w:val="27"/>
        </w:rPr>
      </w:pPr>
      <w:r>
        <w:rPr>
          <w:color w:val="000000"/>
        </w:rPr>
        <w:t>Komisija secina, ka strīds ir par sabiedrības pienākumu atmaksāt patērētājai dāvanu kartes vērtību 167,00 EUR, jo dāvanu kartē paredzētais pakalpojums tās derīguma laikā netika nodrošināts.</w:t>
      </w:r>
    </w:p>
    <w:p w14:paraId="6F0809CB" w14:textId="77777777" w:rsidR="005D70F8" w:rsidRDefault="005D70F8" w:rsidP="005D70F8">
      <w:pPr>
        <w:pStyle w:val="NormalWeb"/>
        <w:shd w:val="clear" w:color="auto" w:fill="FFFFFF"/>
        <w:spacing w:before="0" w:beforeAutospacing="0" w:after="0" w:afterAutospacing="0"/>
        <w:ind w:firstLine="720"/>
        <w:jc w:val="both"/>
        <w:rPr>
          <w:color w:val="000000"/>
          <w:sz w:val="27"/>
          <w:szCs w:val="27"/>
        </w:rPr>
      </w:pPr>
      <w:r>
        <w:rPr>
          <w:color w:val="000000"/>
        </w:rPr>
        <w:t>Saskaņā ar Patērētāju tiesību aizsardzības likuma (turpmāk – PTAL) 30. panta piekto daļu, ja pakalpojuma sniedzējs nav izpildījis pienākumu sniegt pakalpojumu noteiktajā termiņā vai sniedz pakalpojumu tikai daļēji, patērētājs pieprasa, lai pakalpojuma sniedzējs sniedz pakalpojumu apstākļiem atbilstošā papildu termiņā. Ja pakalpojuma sniedzējs pakalpojumu papildu termiņā nesniedz, patērētājs ir tiesīgs vienpusēji atkāpties no līguma. Savukārt saskaņā ar PTAL 30. panta septīto daļu, ja patērētājs vienpusēji atkāpjas no līguma saskaņā ar šajā pantā noteikto, pakalpojuma sniedzējs bez nepamatotas kavēšanās, bet ne vēlāk kā 14 dienu laikā atmaksā patērētājam visas saskaņā ar līgumu samaksātās naudas summas.</w:t>
      </w:r>
    </w:p>
    <w:p w14:paraId="3D743B8B" w14:textId="6705E829" w:rsidR="005D70F8" w:rsidRPr="002F096F" w:rsidRDefault="002F096F" w:rsidP="005D70F8">
      <w:pPr>
        <w:pStyle w:val="NormalWeb"/>
        <w:shd w:val="clear" w:color="auto" w:fill="FFFFFF"/>
        <w:spacing w:before="0" w:beforeAutospacing="0" w:after="0" w:afterAutospacing="0"/>
        <w:ind w:firstLine="720"/>
        <w:jc w:val="both"/>
        <w:rPr>
          <w:color w:val="000000"/>
          <w:sz w:val="27"/>
          <w:szCs w:val="27"/>
        </w:rPr>
      </w:pPr>
      <w:r w:rsidRPr="002F096F">
        <w:rPr>
          <w:color w:val="000000"/>
        </w:rPr>
        <w:t xml:space="preserve">Komisija konstatē, ka patērētāja vēl dāvanu kartes derīguma laikā vairākkārt mēģināja saņemt tajā paredzēto pakalpojumu, taču sabiedrība to nenodrošināja un uz patērētājas saziņu neatbildēja. Turklāt SIA “Dāvanu Serviss” sniegtā informācija apliecina, ka pakalpojums jau vairākus mēnešus nebija pieejams un tā sniegšanu nebija paredzēts atsākt līdz dāvanu kartes derīguma termiņa beigām. Tādējādi patērētājai nebija faktiskas iespējas izmantot dāvanu karti tās derīguma laikā. Sabiedrība nav iesniegusi pierādījumus par pakalpojuma sniegšanu vai </w:t>
      </w:r>
      <w:r w:rsidRPr="002F096F">
        <w:rPr>
          <w:color w:val="000000"/>
        </w:rPr>
        <w:lastRenderedPageBreak/>
        <w:t>dāvanu kartes vērtības atmaksu</w:t>
      </w:r>
      <w:r w:rsidR="005D70F8">
        <w:rPr>
          <w:color w:val="000000"/>
        </w:rPr>
        <w:t>.</w:t>
      </w:r>
      <w:r>
        <w:rPr>
          <w:color w:val="000000"/>
        </w:rPr>
        <w:t xml:space="preserve"> </w:t>
      </w:r>
      <w:r w:rsidRPr="002F096F">
        <w:rPr>
          <w:color w:val="000000"/>
        </w:rPr>
        <w:t>Komisija ņem vērā, ka patērētāja vairākkārt vērsās pie sabiedrības, lai saņemtu pakalpojumu, tādējādi dodot sabiedrībai iespēju to nodrošināt, tomēr pakalpojums netika sniegts.</w:t>
      </w:r>
    </w:p>
    <w:p w14:paraId="2F1D1FA9" w14:textId="497DA8B2" w:rsidR="005D70F8" w:rsidRDefault="002F096F" w:rsidP="005D70F8">
      <w:pPr>
        <w:pStyle w:val="NormalWeb"/>
        <w:shd w:val="clear" w:color="auto" w:fill="FFFFFF"/>
        <w:spacing w:before="0" w:beforeAutospacing="0" w:after="0" w:afterAutospacing="0"/>
        <w:ind w:firstLine="720"/>
        <w:jc w:val="both"/>
        <w:rPr>
          <w:color w:val="000000"/>
          <w:sz w:val="27"/>
          <w:szCs w:val="27"/>
        </w:rPr>
      </w:pPr>
      <w:r>
        <w:rPr>
          <w:color w:val="000000"/>
        </w:rPr>
        <w:t>L</w:t>
      </w:r>
      <w:r w:rsidRPr="002F096F">
        <w:rPr>
          <w:color w:val="000000"/>
        </w:rPr>
        <w:t xml:space="preserve">īdz ar to Komisija secina, ka atbilstoši PTAL 30. panta piektajai un septītajai daļai patērētājai ir tiesības vienpusēji atkāpties no līguma un saņemt samaksātās dāvanu kartes vērtības 167,00 EUR atmaksu. </w:t>
      </w:r>
      <w:r w:rsidRPr="00151542">
        <w:rPr>
          <w:color w:val="000000"/>
        </w:rPr>
        <w:t>Patērētājas prasījums ir pamatots un apmierināms</w:t>
      </w:r>
      <w:r w:rsidR="005D70F8">
        <w:rPr>
          <w:color w:val="000000"/>
        </w:rPr>
        <w:t>.</w:t>
      </w:r>
    </w:p>
    <w:p w14:paraId="3DE09931" w14:textId="48642339" w:rsidR="00524FFC" w:rsidRPr="00BF6D90" w:rsidRDefault="00524FFC" w:rsidP="00C15EB4">
      <w:pPr>
        <w:pStyle w:val="NormalWeb"/>
        <w:shd w:val="clear" w:color="auto" w:fill="FFFFFF"/>
        <w:spacing w:before="0" w:beforeAutospacing="0" w:after="0" w:afterAutospacing="0"/>
        <w:ind w:firstLine="720"/>
        <w:jc w:val="both"/>
        <w:rPr>
          <w:color w:val="000000"/>
          <w:sz w:val="27"/>
          <w:szCs w:val="27"/>
        </w:rPr>
      </w:pPr>
      <w:r>
        <w:t>Ņemot vērā minēto, Komisija, pamatojoties uz Patērētāju tiesību aizsardzības likuma  26.</w:t>
      </w:r>
      <w:r>
        <w:rPr>
          <w:vertAlign w:val="superscript"/>
        </w:rPr>
        <w:t>3</w:t>
      </w:r>
      <w:r>
        <w:t xml:space="preserve"> panta pirmo daļu, 26.</w:t>
      </w:r>
      <w:r>
        <w:rPr>
          <w:vertAlign w:val="superscript"/>
        </w:rPr>
        <w:t>4</w:t>
      </w:r>
      <w:r>
        <w:t xml:space="preserve"> panta pirmo un otro daļu, 26.</w:t>
      </w:r>
      <w:r>
        <w:rPr>
          <w:vertAlign w:val="superscript"/>
        </w:rPr>
        <w:t>11</w:t>
      </w:r>
      <w:r>
        <w:t xml:space="preserve"> panta pirmo daļu</w:t>
      </w:r>
      <w:r w:rsidR="00BA3E43">
        <w:t xml:space="preserve">, </w:t>
      </w:r>
      <w:r>
        <w:t>26.</w:t>
      </w:r>
      <w:r>
        <w:rPr>
          <w:vertAlign w:val="superscript"/>
        </w:rPr>
        <w:t>12</w:t>
      </w:r>
      <w:r>
        <w:t xml:space="preserve"> panta pirmo</w:t>
      </w:r>
      <w:r w:rsidR="00781198">
        <w:t xml:space="preserve"> daļu</w:t>
      </w:r>
      <w:r w:rsidR="006930C5">
        <w:t xml:space="preserve"> </w:t>
      </w:r>
      <w:r w:rsidR="00BF6D90">
        <w:t>un</w:t>
      </w:r>
      <w:r w:rsidR="00BF6D90">
        <w:rPr>
          <w:color w:val="000000"/>
        </w:rPr>
        <w:t xml:space="preserve"> 30. panta </w:t>
      </w:r>
      <w:r w:rsidR="005D70F8">
        <w:rPr>
          <w:color w:val="000000"/>
        </w:rPr>
        <w:t>piekto</w:t>
      </w:r>
      <w:r w:rsidR="00EB7DF8">
        <w:rPr>
          <w:color w:val="000000"/>
        </w:rPr>
        <w:t xml:space="preserve"> </w:t>
      </w:r>
      <w:r w:rsidR="00BF6D90">
        <w:rPr>
          <w:color w:val="000000"/>
        </w:rPr>
        <w:t>un septīto daļu,</w:t>
      </w:r>
    </w:p>
    <w:p w14:paraId="6C61B016" w14:textId="77777777" w:rsidR="00524FFC" w:rsidRPr="00612151" w:rsidRDefault="00524FFC" w:rsidP="00524FFC">
      <w:pPr>
        <w:widowControl/>
        <w:spacing w:after="0" w:line="240" w:lineRule="auto"/>
        <w:jc w:val="center"/>
        <w:rPr>
          <w:rFonts w:ascii="Times New Roman" w:eastAsia="Times New Roman" w:hAnsi="Times New Roman"/>
          <w:b/>
          <w:bCs/>
          <w:sz w:val="24"/>
          <w:szCs w:val="24"/>
          <w:lang w:val="lv-LV" w:eastAsia="lv-LV"/>
        </w:rPr>
      </w:pPr>
      <w:r w:rsidRPr="00612151">
        <w:rPr>
          <w:rFonts w:ascii="Times New Roman" w:eastAsia="Times New Roman" w:hAnsi="Times New Roman"/>
          <w:b/>
          <w:bCs/>
          <w:sz w:val="24"/>
          <w:szCs w:val="24"/>
          <w:lang w:val="lv-LV" w:eastAsia="lv-LV"/>
        </w:rPr>
        <w:t>nolemj:</w:t>
      </w:r>
    </w:p>
    <w:p w14:paraId="0052B809" w14:textId="35442C7A" w:rsidR="005D70F8" w:rsidRPr="005D70F8" w:rsidRDefault="005D70F8" w:rsidP="005D70F8">
      <w:pPr>
        <w:widowControl/>
        <w:spacing w:after="0" w:line="240" w:lineRule="auto"/>
        <w:jc w:val="both"/>
        <w:rPr>
          <w:rFonts w:ascii="Times New Roman" w:eastAsia="Times New Roman" w:hAnsi="Times New Roman"/>
          <w:sz w:val="24"/>
          <w:szCs w:val="24"/>
          <w:lang w:val="lv-LV" w:eastAsia="lv-LV"/>
        </w:rPr>
      </w:pPr>
      <w:r w:rsidRPr="005D70F8">
        <w:rPr>
          <w:rFonts w:ascii="Times New Roman" w:eastAsia="Times New Roman" w:hAnsi="Times New Roman"/>
          <w:sz w:val="24"/>
          <w:szCs w:val="24"/>
          <w:lang w:val="lv-LV" w:eastAsia="lv-LV"/>
        </w:rPr>
        <w:t xml:space="preserve">apmierināt </w:t>
      </w:r>
      <w:r w:rsidR="007F04C5">
        <w:rPr>
          <w:rFonts w:ascii="Times New Roman" w:eastAsia="Times New Roman" w:hAnsi="Times New Roman"/>
          <w:sz w:val="24"/>
          <w:szCs w:val="24"/>
          <w:lang w:val="lv-LV" w:eastAsia="lv-LV"/>
        </w:rPr>
        <w:t>patērētājas</w:t>
      </w:r>
      <w:r w:rsidRPr="005D70F8">
        <w:rPr>
          <w:rFonts w:ascii="Times New Roman" w:eastAsia="Times New Roman" w:hAnsi="Times New Roman"/>
          <w:sz w:val="24"/>
          <w:szCs w:val="24"/>
          <w:lang w:val="lv-LV" w:eastAsia="lv-LV"/>
        </w:rPr>
        <w:t xml:space="preserve"> prasījumu.</w:t>
      </w:r>
    </w:p>
    <w:p w14:paraId="006AF349" w14:textId="62A43A1D" w:rsidR="005D70F8" w:rsidRPr="005D70F8" w:rsidRDefault="005D70F8" w:rsidP="005D70F8">
      <w:pPr>
        <w:widowControl/>
        <w:spacing w:after="0" w:line="240" w:lineRule="auto"/>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 xml:space="preserve">Uzlikt pienākumu </w:t>
      </w:r>
      <w:r w:rsidRPr="005D70F8">
        <w:rPr>
          <w:rFonts w:ascii="Times New Roman" w:eastAsia="Times New Roman" w:hAnsi="Times New Roman"/>
          <w:sz w:val="24"/>
          <w:szCs w:val="24"/>
          <w:lang w:val="lv-LV" w:eastAsia="lv-LV"/>
        </w:rPr>
        <w:t>SIA “</w:t>
      </w:r>
      <w:proofErr w:type="spellStart"/>
      <w:r w:rsidRPr="005D70F8">
        <w:rPr>
          <w:rFonts w:ascii="Times New Roman" w:eastAsia="Times New Roman" w:hAnsi="Times New Roman"/>
          <w:sz w:val="24"/>
          <w:szCs w:val="24"/>
          <w:lang w:val="lv-LV" w:eastAsia="lv-LV"/>
        </w:rPr>
        <w:t>AntiStress</w:t>
      </w:r>
      <w:proofErr w:type="spellEnd"/>
      <w:r w:rsidRPr="005D70F8">
        <w:rPr>
          <w:rFonts w:ascii="Times New Roman" w:eastAsia="Times New Roman" w:hAnsi="Times New Roman"/>
          <w:sz w:val="24"/>
          <w:szCs w:val="24"/>
          <w:lang w:val="lv-LV" w:eastAsia="lv-LV"/>
        </w:rPr>
        <w:t xml:space="preserve"> </w:t>
      </w:r>
      <w:proofErr w:type="spellStart"/>
      <w:r w:rsidRPr="005D70F8">
        <w:rPr>
          <w:rFonts w:ascii="Times New Roman" w:eastAsia="Times New Roman" w:hAnsi="Times New Roman"/>
          <w:sz w:val="24"/>
          <w:szCs w:val="24"/>
          <w:lang w:val="lv-LV" w:eastAsia="lv-LV"/>
        </w:rPr>
        <w:t>Events</w:t>
      </w:r>
      <w:proofErr w:type="spellEnd"/>
      <w:r w:rsidRPr="005D70F8">
        <w:rPr>
          <w:rFonts w:ascii="Times New Roman" w:eastAsia="Times New Roman" w:hAnsi="Times New Roman"/>
          <w:sz w:val="24"/>
          <w:szCs w:val="24"/>
          <w:lang w:val="lv-LV" w:eastAsia="lv-LV"/>
        </w:rPr>
        <w:t xml:space="preserve">” atmaksāt </w:t>
      </w:r>
      <w:r w:rsidR="007F04C5">
        <w:rPr>
          <w:rFonts w:ascii="Times New Roman" w:eastAsia="Times New Roman" w:hAnsi="Times New Roman"/>
          <w:sz w:val="24"/>
          <w:szCs w:val="24"/>
          <w:lang w:val="lv-LV" w:eastAsia="lv-LV"/>
        </w:rPr>
        <w:t>patērētājai</w:t>
      </w:r>
      <w:r w:rsidRPr="005D70F8">
        <w:rPr>
          <w:rFonts w:ascii="Times New Roman" w:eastAsia="Times New Roman" w:hAnsi="Times New Roman"/>
          <w:sz w:val="24"/>
          <w:szCs w:val="24"/>
          <w:lang w:val="lv-LV" w:eastAsia="lv-LV"/>
        </w:rPr>
        <w:t xml:space="preserve"> dāvanu kartes vērtību 167,00 EUR.</w:t>
      </w:r>
    </w:p>
    <w:p w14:paraId="42751E78" w14:textId="77777777" w:rsidR="003972B2" w:rsidRPr="003972B2" w:rsidRDefault="003972B2" w:rsidP="004F199A">
      <w:pPr>
        <w:widowControl/>
        <w:spacing w:after="0" w:line="240" w:lineRule="auto"/>
        <w:jc w:val="both"/>
        <w:rPr>
          <w:rFonts w:ascii="Times New Roman" w:eastAsia="Times New Roman" w:hAnsi="Times New Roman"/>
          <w:sz w:val="24"/>
          <w:szCs w:val="24"/>
          <w:lang w:val="lv-LV" w:eastAsia="lv-LV"/>
        </w:rPr>
      </w:pPr>
    </w:p>
    <w:p w14:paraId="127526CB" w14:textId="01B6BB0D" w:rsidR="00BF771C" w:rsidRDefault="00612151" w:rsidP="009A0EE8">
      <w:pPr>
        <w:widowControl/>
        <w:spacing w:after="0" w:line="240" w:lineRule="auto"/>
        <w:jc w:val="both"/>
        <w:rPr>
          <w:rFonts w:ascii="Times New Roman" w:eastAsia="Times New Roman" w:hAnsi="Times New Roman"/>
          <w:sz w:val="24"/>
          <w:szCs w:val="24"/>
          <w:lang w:val="lv-LV" w:eastAsia="lv-LV"/>
        </w:rPr>
      </w:pPr>
      <w:r w:rsidRPr="00612151">
        <w:rPr>
          <w:rFonts w:ascii="Times New Roman" w:eastAsia="Times New Roman" w:hAnsi="Times New Roman"/>
          <w:sz w:val="24"/>
          <w:szCs w:val="24"/>
          <w:lang w:val="lv-LV" w:eastAsia="lv-LV"/>
        </w:rPr>
        <w:t>Saskaņā ar Patērētāju tiesību aizsardzības likuma 26.</w:t>
      </w:r>
      <w:r w:rsidRPr="00612151">
        <w:rPr>
          <w:rFonts w:ascii="Times New Roman" w:eastAsia="Times New Roman" w:hAnsi="Times New Roman"/>
          <w:sz w:val="24"/>
          <w:szCs w:val="24"/>
          <w:vertAlign w:val="superscript"/>
          <w:lang w:val="lv-LV" w:eastAsia="lv-LV"/>
        </w:rPr>
        <w:t>12</w:t>
      </w:r>
      <w:r w:rsidRPr="00612151">
        <w:rPr>
          <w:rFonts w:ascii="Times New Roman" w:eastAsia="Times New Roman" w:hAnsi="Times New Roman"/>
          <w:sz w:val="24"/>
          <w:szCs w:val="24"/>
          <w:lang w:val="lv-LV" w:eastAsia="lv-LV"/>
        </w:rPr>
        <w:t xml:space="preserve"> panta piekto daļu Komisijas lēmumam ir ieteikuma raksturs un tas nav apstrīdams vai pārsūdzams.</w:t>
      </w:r>
    </w:p>
    <w:p w14:paraId="42593B63" w14:textId="77777777" w:rsidR="006F3DE9" w:rsidRPr="006F3DE9" w:rsidRDefault="006F3DE9" w:rsidP="006F3DE9">
      <w:pPr>
        <w:widowControl/>
        <w:spacing w:after="0" w:line="240" w:lineRule="auto"/>
        <w:jc w:val="both"/>
        <w:rPr>
          <w:rFonts w:ascii="Times New Roman" w:eastAsia="Times New Roman" w:hAnsi="Times New Roman"/>
          <w:sz w:val="24"/>
          <w:szCs w:val="24"/>
          <w:lang w:val="lv-LV" w:eastAsia="lv-LV"/>
        </w:rPr>
      </w:pPr>
      <w:r w:rsidRPr="006F3DE9">
        <w:rPr>
          <w:rFonts w:ascii="Times New Roman" w:eastAsia="Times New Roman" w:hAnsi="Times New Roman"/>
          <w:sz w:val="24"/>
          <w:szCs w:val="24"/>
          <w:lang w:val="lv-LV" w:eastAsia="lv-LV"/>
        </w:rPr>
        <w:t>Saskaņā ar Patērētāju tiesību aizsardzības likuma 26.</w:t>
      </w:r>
      <w:r w:rsidRPr="006F3DE9">
        <w:rPr>
          <w:rFonts w:ascii="Times New Roman" w:eastAsia="Times New Roman" w:hAnsi="Times New Roman"/>
          <w:sz w:val="24"/>
          <w:szCs w:val="24"/>
          <w:vertAlign w:val="superscript"/>
          <w:lang w:val="lv-LV" w:eastAsia="lv-LV"/>
        </w:rPr>
        <w:t>12</w:t>
      </w:r>
      <w:r w:rsidRPr="006F3DE9">
        <w:rPr>
          <w:rFonts w:ascii="Times New Roman" w:eastAsia="Times New Roman" w:hAnsi="Times New Roman"/>
          <w:sz w:val="24"/>
          <w:szCs w:val="24"/>
          <w:lang w:val="lv-LV" w:eastAsia="lv-LV"/>
        </w:rPr>
        <w:t xml:space="preserve"> panta septīto daļu Komisijas lēmums ir labprātīgi izpildāms 30 dienu laikā no tā spēkā stāšanās datuma.</w:t>
      </w:r>
    </w:p>
    <w:p w14:paraId="37870141" w14:textId="77777777" w:rsidR="006F3DE9" w:rsidRPr="00781198" w:rsidRDefault="006F3DE9" w:rsidP="009A0EE8">
      <w:pPr>
        <w:widowControl/>
        <w:spacing w:after="0" w:line="240" w:lineRule="auto"/>
        <w:jc w:val="both"/>
        <w:rPr>
          <w:rFonts w:ascii="Times New Roman" w:eastAsia="Times New Roman" w:hAnsi="Times New Roman"/>
          <w:sz w:val="24"/>
          <w:szCs w:val="24"/>
          <w:lang w:val="lv-LV" w:eastAsia="lv-LV"/>
        </w:rPr>
      </w:pPr>
    </w:p>
    <w:p w14:paraId="7EB15E3F" w14:textId="77777777" w:rsidR="00E34692" w:rsidRPr="009B6530" w:rsidRDefault="00E34692" w:rsidP="00E34692">
      <w:pPr>
        <w:widowControl/>
        <w:spacing w:before="240" w:after="240" w:line="240" w:lineRule="auto"/>
        <w:jc w:val="both"/>
        <w:rPr>
          <w:rFonts w:ascii="Times New Roman" w:eastAsia="Times New Roman" w:hAnsi="Times New Roman"/>
          <w:b/>
          <w:bCs/>
          <w:i/>
          <w:iCs/>
          <w:sz w:val="24"/>
          <w:lang w:val="lv-LV" w:eastAsia="lv-LV"/>
        </w:rPr>
      </w:pPr>
      <w:r w:rsidRPr="009B6530">
        <w:rPr>
          <w:rFonts w:ascii="Times New Roman" w:eastAsia="Times New Roman" w:hAnsi="Times New Roman"/>
          <w:b/>
          <w:bCs/>
          <w:i/>
          <w:iCs/>
          <w:sz w:val="24"/>
          <w:lang w:val="lv-LV" w:eastAsia="lv-LV"/>
        </w:rPr>
        <w:t>Šis dokuments ir parakstīts ar drošu elektronisko parakstu un satur laika zīmogu.</w:t>
      </w:r>
    </w:p>
    <w:p w14:paraId="776F8A89" w14:textId="255CD969" w:rsidR="004179C6" w:rsidRPr="009B6530" w:rsidRDefault="00E34692" w:rsidP="00E34692">
      <w:pPr>
        <w:tabs>
          <w:tab w:val="left" w:pos="7513"/>
        </w:tabs>
        <w:rPr>
          <w:lang w:val="lv-LV"/>
        </w:rPr>
      </w:pPr>
      <w:r w:rsidRPr="009B6530">
        <w:rPr>
          <w:rFonts w:ascii="Times New Roman" w:eastAsia="Times New Roman" w:hAnsi="Times New Roman"/>
          <w:sz w:val="24"/>
          <w:lang w:val="lv-LV" w:eastAsia="lv-LV"/>
        </w:rPr>
        <w:t>Komisijas priekšsēdētāj</w:t>
      </w:r>
      <w:r w:rsidR="00AA4274" w:rsidRPr="009B6530">
        <w:rPr>
          <w:rFonts w:ascii="Times New Roman" w:eastAsia="Times New Roman" w:hAnsi="Times New Roman"/>
          <w:sz w:val="24"/>
          <w:lang w:val="lv-LV" w:eastAsia="lv-LV"/>
        </w:rPr>
        <w:t>a</w:t>
      </w:r>
      <w:r w:rsidRPr="009B6530">
        <w:rPr>
          <w:rFonts w:ascii="Times New Roman" w:eastAsia="Times New Roman" w:hAnsi="Times New Roman"/>
          <w:sz w:val="24"/>
          <w:lang w:val="lv-LV" w:eastAsia="lv-LV"/>
        </w:rPr>
        <w:tab/>
      </w:r>
      <w:r w:rsidR="00AA4274" w:rsidRPr="009B6530">
        <w:rPr>
          <w:rFonts w:ascii="Times New Roman" w:eastAsia="Times New Roman" w:hAnsi="Times New Roman"/>
          <w:sz w:val="24"/>
          <w:lang w:val="lv-LV" w:eastAsia="lv-LV"/>
        </w:rPr>
        <w:t>Marta Urbāne</w:t>
      </w:r>
    </w:p>
    <w:sectPr w:rsidR="004179C6" w:rsidRPr="009B6530" w:rsidSect="00E34692">
      <w:footerReference w:type="default" r:id="rId8"/>
      <w:headerReference w:type="first" r:id="rId9"/>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4AB33" w14:textId="77777777" w:rsidR="00E51E04" w:rsidRDefault="00E51E04">
      <w:pPr>
        <w:spacing w:after="0" w:line="240" w:lineRule="auto"/>
      </w:pPr>
      <w:r>
        <w:separator/>
      </w:r>
    </w:p>
  </w:endnote>
  <w:endnote w:type="continuationSeparator" w:id="0">
    <w:p w14:paraId="4DAC49E9" w14:textId="77777777" w:rsidR="00E51E04" w:rsidRDefault="00E51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rPr>
        <w:noProof/>
      </w:rPr>
    </w:sdtEndPr>
    <w:sdtContent>
      <w:p w14:paraId="4266E1CD" w14:textId="667CA6F6" w:rsidR="00063A6C" w:rsidRDefault="00063A6C" w:rsidP="00063A6C">
        <w:pPr>
          <w:pStyle w:val="Footer"/>
          <w:jc w:val="center"/>
        </w:pPr>
        <w:r>
          <w:fldChar w:fldCharType="begin"/>
        </w:r>
        <w:r>
          <w:instrText xml:space="preserve"> PAGE   \* MERGEFORMAT </w:instrText>
        </w:r>
        <w:r>
          <w:fldChar w:fldCharType="separate"/>
        </w:r>
        <w:r w:rsidR="00AA561E">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1A592" w14:textId="77777777" w:rsidR="00E51E04" w:rsidRDefault="00E51E04">
      <w:pPr>
        <w:spacing w:after="0" w:line="240" w:lineRule="auto"/>
      </w:pPr>
      <w:r>
        <w:separator/>
      </w:r>
    </w:p>
  </w:footnote>
  <w:footnote w:type="continuationSeparator" w:id="0">
    <w:p w14:paraId="48A64C38" w14:textId="77777777" w:rsidR="00E51E04" w:rsidRDefault="00E51E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Default="000A155A" w:rsidP="000A155A">
    <w:pPr>
      <w:pStyle w:val="Header"/>
      <w:jc w:val="both"/>
      <w:rPr>
        <w:rFonts w:ascii="Times New Roman" w:hAnsi="Times New Roman"/>
        <w:sz w:val="24"/>
        <w:szCs w:val="24"/>
      </w:rPr>
    </w:pPr>
  </w:p>
  <w:p w14:paraId="540D2628" w14:textId="77777777" w:rsidR="000A155A" w:rsidRDefault="000A155A" w:rsidP="000A155A">
    <w:pPr>
      <w:pStyle w:val="Header"/>
      <w:jc w:val="both"/>
      <w:rPr>
        <w:rFonts w:ascii="Times New Roman" w:hAnsi="Times New Roman"/>
        <w:sz w:val="24"/>
        <w:szCs w:val="24"/>
      </w:rPr>
    </w:pPr>
  </w:p>
  <w:p w14:paraId="177D9DFB" w14:textId="77777777" w:rsidR="000A155A" w:rsidRPr="000A155A" w:rsidRDefault="000A155A" w:rsidP="000A155A">
    <w:pPr>
      <w:pStyle w:val="Header"/>
      <w:jc w:val="both"/>
      <w:rPr>
        <w:rFonts w:ascii="Times New Roman" w:hAnsi="Times New Roman"/>
        <w:sz w:val="24"/>
        <w:szCs w:val="24"/>
      </w:rPr>
    </w:pPr>
  </w:p>
  <w:p w14:paraId="49226AAB" w14:textId="77777777" w:rsidR="000A155A" w:rsidRDefault="000A155A" w:rsidP="000A155A">
    <w:pPr>
      <w:pStyle w:val="Header"/>
      <w:jc w:val="both"/>
      <w:rPr>
        <w:rFonts w:ascii="Times New Roman" w:hAnsi="Times New Roman"/>
        <w:sz w:val="24"/>
        <w:szCs w:val="24"/>
      </w:rPr>
    </w:pPr>
  </w:p>
  <w:p w14:paraId="4862FCB6" w14:textId="77777777" w:rsidR="000A155A" w:rsidRPr="006C2746" w:rsidRDefault="000A155A" w:rsidP="000A155A">
    <w:pPr>
      <w:tabs>
        <w:tab w:val="center" w:pos="4320"/>
        <w:tab w:val="right" w:pos="8640"/>
      </w:tabs>
      <w:spacing w:after="0" w:line="240" w:lineRule="auto"/>
      <w:jc w:val="center"/>
      <w:rPr>
        <w:rFonts w:ascii="Times New Roman" w:hAnsi="Times New Roman"/>
        <w:sz w:val="32"/>
        <w:szCs w:val="32"/>
      </w:rPr>
    </w:pPr>
    <w:r w:rsidRPr="006C2746">
      <w:rPr>
        <w:rFonts w:ascii="Times New Roman" w:hAnsi="Times New Roman"/>
        <w:noProof/>
        <w:sz w:val="32"/>
        <w:szCs w:val="32"/>
        <w:lang w:val="ru-RU" w:eastAsia="ru-RU"/>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46F85F97"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" strokecolor="black [3213]" strokeweight="1pt">
              <v:stroke joinstyle="miter"/>
              <v:shadow on="t" type="perspective" color="black" opacity="13107f" origin="-.5,.5" offset="0,0" matrix=",-23853f,,15073f"/>
            </v:line>
          </w:pict>
        </mc:Fallback>
      </mc:AlternateContent>
    </w:r>
    <w:r w:rsidRPr="006C2746">
      <w:rPr>
        <w:rFonts w:ascii="Times New Roman" w:hAnsi="Times New Roman"/>
        <w:sz w:val="32"/>
        <w:szCs w:val="32"/>
      </w:rPr>
      <w:t>PATĒRĒTĀJU STRĪDU RISINĀŠANAS KOMISIJA</w:t>
    </w:r>
  </w:p>
  <w:p w14:paraId="79871705" w14:textId="77777777" w:rsidR="000C1F5B" w:rsidRPr="00571806" w:rsidRDefault="000C1F5B" w:rsidP="000C1F5B">
    <w:pPr>
      <w:spacing w:before="120" w:after="0" w:line="240" w:lineRule="auto"/>
      <w:ind w:left="23" w:right="-45"/>
      <w:jc w:val="center"/>
      <w:rPr>
        <w:rFonts w:ascii="Times New Roman" w:eastAsia="Times New Roman" w:hAnsi="Times New Roman"/>
        <w:sz w:val="17"/>
        <w:szCs w:val="17"/>
        <w:lang w:val="it-IT"/>
      </w:rPr>
    </w:pPr>
    <w:proofErr w:type="spellStart"/>
    <w:r w:rsidRPr="009420EF">
      <w:rPr>
        <w:rFonts w:ascii="Times New Roman" w:eastAsia="Times New Roman" w:hAnsi="Times New Roman"/>
        <w:color w:val="231F20"/>
        <w:sz w:val="17"/>
        <w:szCs w:val="17"/>
      </w:rPr>
      <w:t>Talejas</w:t>
    </w:r>
    <w:proofErr w:type="spellEnd"/>
    <w:r w:rsidRPr="009420EF">
      <w:rPr>
        <w:rFonts w:ascii="Times New Roman" w:eastAsia="Times New Roman" w:hAnsi="Times New Roman"/>
        <w:color w:val="231F20"/>
        <w:sz w:val="17"/>
        <w:szCs w:val="17"/>
      </w:rPr>
      <w:t xml:space="preserve"> </w:t>
    </w:r>
    <w:proofErr w:type="spellStart"/>
    <w:r w:rsidRPr="009420EF">
      <w:rPr>
        <w:rFonts w:ascii="Times New Roman" w:eastAsia="Times New Roman" w:hAnsi="Times New Roman"/>
        <w:color w:val="231F20"/>
        <w:sz w:val="17"/>
        <w:szCs w:val="17"/>
      </w:rPr>
      <w:t>iela</w:t>
    </w:r>
    <w:proofErr w:type="spellEnd"/>
    <w:r w:rsidRPr="009420EF">
      <w:rPr>
        <w:rFonts w:ascii="Times New Roman" w:eastAsia="Times New Roman" w:hAnsi="Times New Roman"/>
        <w:color w:val="231F20"/>
        <w:sz w:val="17"/>
        <w:szCs w:val="17"/>
      </w:rPr>
      <w:t xml:space="preserve"> 1, </w:t>
    </w:r>
    <w:proofErr w:type="spellStart"/>
    <w:r w:rsidRPr="009420EF">
      <w:rPr>
        <w:rFonts w:ascii="Times New Roman" w:eastAsia="Times New Roman" w:hAnsi="Times New Roman"/>
        <w:color w:val="231F20"/>
        <w:sz w:val="17"/>
        <w:szCs w:val="17"/>
      </w:rPr>
      <w:t>Rīga</w:t>
    </w:r>
    <w:proofErr w:type="spellEnd"/>
    <w:r w:rsidRPr="009420EF">
      <w:rPr>
        <w:rFonts w:ascii="Times New Roman" w:eastAsia="Times New Roman" w:hAnsi="Times New Roman"/>
        <w:color w:val="231F20"/>
        <w:sz w:val="17"/>
        <w:szCs w:val="17"/>
      </w:rPr>
      <w:t xml:space="preserve">, LV-1026, </w:t>
    </w:r>
    <w:proofErr w:type="spellStart"/>
    <w:r w:rsidRPr="009420EF">
      <w:rPr>
        <w:rFonts w:ascii="Times New Roman" w:eastAsia="Times New Roman" w:hAnsi="Times New Roman"/>
        <w:color w:val="231F20"/>
        <w:sz w:val="17"/>
        <w:szCs w:val="17"/>
      </w:rPr>
      <w:t>tālr</w:t>
    </w:r>
    <w:proofErr w:type="spellEnd"/>
    <w:r w:rsidRPr="009420EF">
      <w:rPr>
        <w:rFonts w:ascii="Times New Roman" w:eastAsia="Times New Roman" w:hAnsi="Times New Roman"/>
        <w:color w:val="231F20"/>
        <w:sz w:val="17"/>
        <w:szCs w:val="17"/>
      </w:rPr>
      <w:t xml:space="preserve">. </w:t>
    </w:r>
    <w:r w:rsidRPr="00571806">
      <w:rPr>
        <w:rFonts w:ascii="Times New Roman" w:eastAsia="Times New Roman" w:hAnsi="Times New Roman"/>
        <w:color w:val="231F20"/>
        <w:sz w:val="17"/>
        <w:szCs w:val="17"/>
        <w:lang w:val="it-IT"/>
      </w:rPr>
      <w:t>65452554, e-pasts pasts@ptac.gov.lv, www.ptac.gov.lv</w:t>
    </w:r>
  </w:p>
  <w:p w14:paraId="58DB21ED" w14:textId="77777777" w:rsidR="000A155A" w:rsidRPr="000C1F5B" w:rsidRDefault="000A155A" w:rsidP="000A155A">
    <w:pPr>
      <w:pStyle w:val="Header"/>
      <w:jc w:val="both"/>
      <w:rPr>
        <w:rFonts w:ascii="Times New Roman" w:hAnsi="Times New Roman"/>
        <w:sz w:val="24"/>
        <w:szCs w:val="24"/>
        <w:lang w:val="it-IT"/>
      </w:rPr>
    </w:pPr>
  </w:p>
  <w:p w14:paraId="69B1796E" w14:textId="77777777" w:rsidR="000A155A" w:rsidRPr="000C1F5B" w:rsidRDefault="000A155A" w:rsidP="000A155A">
    <w:pPr>
      <w:pStyle w:val="Header"/>
      <w:jc w:val="both"/>
      <w:rPr>
        <w:rFonts w:ascii="Times New Roman" w:hAnsi="Times New Roman"/>
        <w:sz w:val="24"/>
        <w:szCs w:val="24"/>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DBD3FCC"/>
    <w:multiLevelType w:val="multilevel"/>
    <w:tmpl w:val="79844A76"/>
    <w:lvl w:ilvl="0">
      <w:start w:val="20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3"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1375470338">
    <w:abstractNumId w:val="10"/>
  </w:num>
  <w:num w:numId="2" w16cid:durableId="584802894">
    <w:abstractNumId w:val="8"/>
  </w:num>
  <w:num w:numId="3" w16cid:durableId="1559323479">
    <w:abstractNumId w:val="7"/>
  </w:num>
  <w:num w:numId="4" w16cid:durableId="1924022509">
    <w:abstractNumId w:val="6"/>
  </w:num>
  <w:num w:numId="5" w16cid:durableId="784693396">
    <w:abstractNumId w:val="5"/>
  </w:num>
  <w:num w:numId="6" w16cid:durableId="449280947">
    <w:abstractNumId w:val="9"/>
  </w:num>
  <w:num w:numId="7" w16cid:durableId="1285773971">
    <w:abstractNumId w:val="4"/>
  </w:num>
  <w:num w:numId="8" w16cid:durableId="498426258">
    <w:abstractNumId w:val="3"/>
  </w:num>
  <w:num w:numId="9" w16cid:durableId="1109085209">
    <w:abstractNumId w:val="2"/>
  </w:num>
  <w:num w:numId="10" w16cid:durableId="488253932">
    <w:abstractNumId w:val="1"/>
  </w:num>
  <w:num w:numId="11" w16cid:durableId="877008697">
    <w:abstractNumId w:val="0"/>
  </w:num>
  <w:num w:numId="12" w16cid:durableId="1165827160">
    <w:abstractNumId w:val="12"/>
  </w:num>
  <w:num w:numId="13" w16cid:durableId="1314065314">
    <w:abstractNumId w:val="16"/>
  </w:num>
  <w:num w:numId="14" w16cid:durableId="2125801384">
    <w:abstractNumId w:val="14"/>
  </w:num>
  <w:num w:numId="15" w16cid:durableId="826895981">
    <w:abstractNumId w:val="15"/>
  </w:num>
  <w:num w:numId="16" w16cid:durableId="773284139">
    <w:abstractNumId w:val="13"/>
  </w:num>
  <w:num w:numId="17" w16cid:durableId="1381515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A35"/>
    <w:rsid w:val="00002844"/>
    <w:rsid w:val="00006384"/>
    <w:rsid w:val="000127BE"/>
    <w:rsid w:val="0001338E"/>
    <w:rsid w:val="00015025"/>
    <w:rsid w:val="0002023E"/>
    <w:rsid w:val="00030349"/>
    <w:rsid w:val="00031194"/>
    <w:rsid w:val="000349C0"/>
    <w:rsid w:val="00040DBC"/>
    <w:rsid w:val="00042657"/>
    <w:rsid w:val="00043A0D"/>
    <w:rsid w:val="000445AA"/>
    <w:rsid w:val="00053444"/>
    <w:rsid w:val="0005430C"/>
    <w:rsid w:val="00063A6C"/>
    <w:rsid w:val="0006567A"/>
    <w:rsid w:val="00066C93"/>
    <w:rsid w:val="00072144"/>
    <w:rsid w:val="00072B7F"/>
    <w:rsid w:val="00077B0F"/>
    <w:rsid w:val="00081D61"/>
    <w:rsid w:val="0008680D"/>
    <w:rsid w:val="00086C17"/>
    <w:rsid w:val="00090BF0"/>
    <w:rsid w:val="000936E9"/>
    <w:rsid w:val="0009778B"/>
    <w:rsid w:val="00097E2D"/>
    <w:rsid w:val="000A0560"/>
    <w:rsid w:val="000A065D"/>
    <w:rsid w:val="000A0E4F"/>
    <w:rsid w:val="000A155A"/>
    <w:rsid w:val="000A192B"/>
    <w:rsid w:val="000A1A1A"/>
    <w:rsid w:val="000A4DDC"/>
    <w:rsid w:val="000A6F3A"/>
    <w:rsid w:val="000B7C62"/>
    <w:rsid w:val="000B7C68"/>
    <w:rsid w:val="000C1F5B"/>
    <w:rsid w:val="000C42EE"/>
    <w:rsid w:val="000C5317"/>
    <w:rsid w:val="000D07C3"/>
    <w:rsid w:val="000E4368"/>
    <w:rsid w:val="000E4465"/>
    <w:rsid w:val="000E5ACF"/>
    <w:rsid w:val="00104ECE"/>
    <w:rsid w:val="00105A9E"/>
    <w:rsid w:val="001102B4"/>
    <w:rsid w:val="0011119C"/>
    <w:rsid w:val="00113C80"/>
    <w:rsid w:val="001151B7"/>
    <w:rsid w:val="001158A0"/>
    <w:rsid w:val="00116DDC"/>
    <w:rsid w:val="001222F1"/>
    <w:rsid w:val="00124173"/>
    <w:rsid w:val="001248B5"/>
    <w:rsid w:val="001251A3"/>
    <w:rsid w:val="00136E6C"/>
    <w:rsid w:val="00151542"/>
    <w:rsid w:val="0015408F"/>
    <w:rsid w:val="0015599F"/>
    <w:rsid w:val="00157097"/>
    <w:rsid w:val="00157972"/>
    <w:rsid w:val="001605F6"/>
    <w:rsid w:val="001614EE"/>
    <w:rsid w:val="001628BE"/>
    <w:rsid w:val="00166159"/>
    <w:rsid w:val="00174399"/>
    <w:rsid w:val="00182FCD"/>
    <w:rsid w:val="001835C4"/>
    <w:rsid w:val="00184D68"/>
    <w:rsid w:val="0018781B"/>
    <w:rsid w:val="0019647C"/>
    <w:rsid w:val="001A7FBF"/>
    <w:rsid w:val="001B274D"/>
    <w:rsid w:val="001B380A"/>
    <w:rsid w:val="001B63AF"/>
    <w:rsid w:val="001B646E"/>
    <w:rsid w:val="001C048F"/>
    <w:rsid w:val="001C372D"/>
    <w:rsid w:val="001C6EAC"/>
    <w:rsid w:val="001D1536"/>
    <w:rsid w:val="001E1ADF"/>
    <w:rsid w:val="001E1B74"/>
    <w:rsid w:val="001E3EB5"/>
    <w:rsid w:val="001F024A"/>
    <w:rsid w:val="001F2539"/>
    <w:rsid w:val="001F2901"/>
    <w:rsid w:val="00200DF2"/>
    <w:rsid w:val="00201876"/>
    <w:rsid w:val="00205315"/>
    <w:rsid w:val="00205D4F"/>
    <w:rsid w:val="002074EE"/>
    <w:rsid w:val="00210E1B"/>
    <w:rsid w:val="0021400F"/>
    <w:rsid w:val="00221B48"/>
    <w:rsid w:val="00235AAA"/>
    <w:rsid w:val="002405BA"/>
    <w:rsid w:val="00242F13"/>
    <w:rsid w:val="002452CD"/>
    <w:rsid w:val="002465E8"/>
    <w:rsid w:val="00246974"/>
    <w:rsid w:val="0024705E"/>
    <w:rsid w:val="0025225A"/>
    <w:rsid w:val="002553EB"/>
    <w:rsid w:val="00266A5F"/>
    <w:rsid w:val="002723AF"/>
    <w:rsid w:val="00274BD5"/>
    <w:rsid w:val="00275B9E"/>
    <w:rsid w:val="00281D30"/>
    <w:rsid w:val="00282935"/>
    <w:rsid w:val="002834ED"/>
    <w:rsid w:val="00283C95"/>
    <w:rsid w:val="0029251A"/>
    <w:rsid w:val="00293E76"/>
    <w:rsid w:val="002A2378"/>
    <w:rsid w:val="002A507B"/>
    <w:rsid w:val="002A790B"/>
    <w:rsid w:val="002B167B"/>
    <w:rsid w:val="002C087E"/>
    <w:rsid w:val="002C3E51"/>
    <w:rsid w:val="002C7AE9"/>
    <w:rsid w:val="002D22D4"/>
    <w:rsid w:val="002D3BC5"/>
    <w:rsid w:val="002D4509"/>
    <w:rsid w:val="002E0E4A"/>
    <w:rsid w:val="002E1474"/>
    <w:rsid w:val="002E18AB"/>
    <w:rsid w:val="002F096F"/>
    <w:rsid w:val="002F1542"/>
    <w:rsid w:val="002F35F3"/>
    <w:rsid w:val="002F7939"/>
    <w:rsid w:val="00300431"/>
    <w:rsid w:val="0030420A"/>
    <w:rsid w:val="003142AE"/>
    <w:rsid w:val="00321DE1"/>
    <w:rsid w:val="00323BA9"/>
    <w:rsid w:val="00326138"/>
    <w:rsid w:val="0032630C"/>
    <w:rsid w:val="00330777"/>
    <w:rsid w:val="003326EA"/>
    <w:rsid w:val="00333C8E"/>
    <w:rsid w:val="00334FD6"/>
    <w:rsid w:val="0035085F"/>
    <w:rsid w:val="00351965"/>
    <w:rsid w:val="00351A47"/>
    <w:rsid w:val="00352049"/>
    <w:rsid w:val="00356E73"/>
    <w:rsid w:val="00357081"/>
    <w:rsid w:val="00357149"/>
    <w:rsid w:val="00366376"/>
    <w:rsid w:val="00370425"/>
    <w:rsid w:val="00370AF3"/>
    <w:rsid w:val="0037216B"/>
    <w:rsid w:val="003722EF"/>
    <w:rsid w:val="00375EF7"/>
    <w:rsid w:val="0038570F"/>
    <w:rsid w:val="00386889"/>
    <w:rsid w:val="00387123"/>
    <w:rsid w:val="00391450"/>
    <w:rsid w:val="00391CBC"/>
    <w:rsid w:val="003972B2"/>
    <w:rsid w:val="003A0ECE"/>
    <w:rsid w:val="003A3D43"/>
    <w:rsid w:val="003A70E2"/>
    <w:rsid w:val="003A75D4"/>
    <w:rsid w:val="003B0C74"/>
    <w:rsid w:val="003B2670"/>
    <w:rsid w:val="003C0C2E"/>
    <w:rsid w:val="003C1EAB"/>
    <w:rsid w:val="003C2D40"/>
    <w:rsid w:val="003C33D7"/>
    <w:rsid w:val="003C5D1F"/>
    <w:rsid w:val="003D4737"/>
    <w:rsid w:val="003F302D"/>
    <w:rsid w:val="003F5109"/>
    <w:rsid w:val="00405A81"/>
    <w:rsid w:val="00407D3A"/>
    <w:rsid w:val="00410759"/>
    <w:rsid w:val="004117CB"/>
    <w:rsid w:val="00414E5E"/>
    <w:rsid w:val="004179C6"/>
    <w:rsid w:val="0043306A"/>
    <w:rsid w:val="0043618C"/>
    <w:rsid w:val="0044519C"/>
    <w:rsid w:val="00445562"/>
    <w:rsid w:val="004474C0"/>
    <w:rsid w:val="00452644"/>
    <w:rsid w:val="00452B6C"/>
    <w:rsid w:val="004538BC"/>
    <w:rsid w:val="00455364"/>
    <w:rsid w:val="0045715A"/>
    <w:rsid w:val="0045783E"/>
    <w:rsid w:val="00460079"/>
    <w:rsid w:val="004637C0"/>
    <w:rsid w:val="00484A17"/>
    <w:rsid w:val="00495CCD"/>
    <w:rsid w:val="004A1E34"/>
    <w:rsid w:val="004A27C0"/>
    <w:rsid w:val="004B2741"/>
    <w:rsid w:val="004B29C1"/>
    <w:rsid w:val="004D01D3"/>
    <w:rsid w:val="004D450D"/>
    <w:rsid w:val="004E3710"/>
    <w:rsid w:val="004E54A5"/>
    <w:rsid w:val="004E5D6E"/>
    <w:rsid w:val="004E718F"/>
    <w:rsid w:val="004F199A"/>
    <w:rsid w:val="004F4395"/>
    <w:rsid w:val="004F53D0"/>
    <w:rsid w:val="004F5BFF"/>
    <w:rsid w:val="004F5D02"/>
    <w:rsid w:val="0050500C"/>
    <w:rsid w:val="00507952"/>
    <w:rsid w:val="00512E81"/>
    <w:rsid w:val="00514A23"/>
    <w:rsid w:val="00517C3E"/>
    <w:rsid w:val="00521D99"/>
    <w:rsid w:val="005237B8"/>
    <w:rsid w:val="005243B6"/>
    <w:rsid w:val="00524FFC"/>
    <w:rsid w:val="00534EA0"/>
    <w:rsid w:val="00535564"/>
    <w:rsid w:val="00536521"/>
    <w:rsid w:val="0054136D"/>
    <w:rsid w:val="00544CFA"/>
    <w:rsid w:val="005515C4"/>
    <w:rsid w:val="00551910"/>
    <w:rsid w:val="00551B0D"/>
    <w:rsid w:val="00552A6D"/>
    <w:rsid w:val="00552AD3"/>
    <w:rsid w:val="00563C52"/>
    <w:rsid w:val="005656CE"/>
    <w:rsid w:val="005670BA"/>
    <w:rsid w:val="0057097D"/>
    <w:rsid w:val="005737F7"/>
    <w:rsid w:val="00582F04"/>
    <w:rsid w:val="0058511C"/>
    <w:rsid w:val="00591939"/>
    <w:rsid w:val="00595C8C"/>
    <w:rsid w:val="00596DD6"/>
    <w:rsid w:val="005A61B5"/>
    <w:rsid w:val="005A695D"/>
    <w:rsid w:val="005A6C78"/>
    <w:rsid w:val="005B5B5D"/>
    <w:rsid w:val="005C0399"/>
    <w:rsid w:val="005C0EE8"/>
    <w:rsid w:val="005C0FE5"/>
    <w:rsid w:val="005C21D3"/>
    <w:rsid w:val="005C38DB"/>
    <w:rsid w:val="005D1806"/>
    <w:rsid w:val="005D70F8"/>
    <w:rsid w:val="005E3C4E"/>
    <w:rsid w:val="005F4721"/>
    <w:rsid w:val="005F52B8"/>
    <w:rsid w:val="005F6E4F"/>
    <w:rsid w:val="005F75F0"/>
    <w:rsid w:val="006035C1"/>
    <w:rsid w:val="00603C05"/>
    <w:rsid w:val="00604158"/>
    <w:rsid w:val="00604865"/>
    <w:rsid w:val="006058AE"/>
    <w:rsid w:val="006068AA"/>
    <w:rsid w:val="00612151"/>
    <w:rsid w:val="00612FB3"/>
    <w:rsid w:val="006164FC"/>
    <w:rsid w:val="006220D8"/>
    <w:rsid w:val="006261E2"/>
    <w:rsid w:val="00627B80"/>
    <w:rsid w:val="006367A2"/>
    <w:rsid w:val="006456B7"/>
    <w:rsid w:val="00652500"/>
    <w:rsid w:val="00653061"/>
    <w:rsid w:val="0065489F"/>
    <w:rsid w:val="00663C3A"/>
    <w:rsid w:val="00673E38"/>
    <w:rsid w:val="00682918"/>
    <w:rsid w:val="006877E8"/>
    <w:rsid w:val="0069116F"/>
    <w:rsid w:val="006930C5"/>
    <w:rsid w:val="006965CA"/>
    <w:rsid w:val="006A0CC6"/>
    <w:rsid w:val="006A2252"/>
    <w:rsid w:val="006A7C56"/>
    <w:rsid w:val="006B6EC4"/>
    <w:rsid w:val="006C2746"/>
    <w:rsid w:val="006C35DB"/>
    <w:rsid w:val="006D21B8"/>
    <w:rsid w:val="006E0953"/>
    <w:rsid w:val="006E19F4"/>
    <w:rsid w:val="006E5F74"/>
    <w:rsid w:val="006E653E"/>
    <w:rsid w:val="006F3DE9"/>
    <w:rsid w:val="006F5E03"/>
    <w:rsid w:val="006F63BC"/>
    <w:rsid w:val="006F72A1"/>
    <w:rsid w:val="00703916"/>
    <w:rsid w:val="007069E7"/>
    <w:rsid w:val="00707204"/>
    <w:rsid w:val="0070724A"/>
    <w:rsid w:val="00710096"/>
    <w:rsid w:val="007107AC"/>
    <w:rsid w:val="007112E9"/>
    <w:rsid w:val="007150F1"/>
    <w:rsid w:val="00715561"/>
    <w:rsid w:val="007173D8"/>
    <w:rsid w:val="007215CE"/>
    <w:rsid w:val="007237F5"/>
    <w:rsid w:val="0073081A"/>
    <w:rsid w:val="00732248"/>
    <w:rsid w:val="00737A54"/>
    <w:rsid w:val="0074730C"/>
    <w:rsid w:val="0075427E"/>
    <w:rsid w:val="0076316E"/>
    <w:rsid w:val="00764302"/>
    <w:rsid w:val="00774AA6"/>
    <w:rsid w:val="00775A73"/>
    <w:rsid w:val="00775CB5"/>
    <w:rsid w:val="007765F8"/>
    <w:rsid w:val="00781198"/>
    <w:rsid w:val="00784FC7"/>
    <w:rsid w:val="007869DF"/>
    <w:rsid w:val="007923CB"/>
    <w:rsid w:val="007944A3"/>
    <w:rsid w:val="00795467"/>
    <w:rsid w:val="007A14E4"/>
    <w:rsid w:val="007A4722"/>
    <w:rsid w:val="007A5953"/>
    <w:rsid w:val="007A6354"/>
    <w:rsid w:val="007A77C5"/>
    <w:rsid w:val="007A7EFB"/>
    <w:rsid w:val="007B3BA5"/>
    <w:rsid w:val="007B43CE"/>
    <w:rsid w:val="007B4CF7"/>
    <w:rsid w:val="007B7E14"/>
    <w:rsid w:val="007C0298"/>
    <w:rsid w:val="007C6986"/>
    <w:rsid w:val="007D0366"/>
    <w:rsid w:val="007D3DAA"/>
    <w:rsid w:val="007D4F77"/>
    <w:rsid w:val="007D53F5"/>
    <w:rsid w:val="007E4D1F"/>
    <w:rsid w:val="007E54FC"/>
    <w:rsid w:val="007E5F25"/>
    <w:rsid w:val="007F04C5"/>
    <w:rsid w:val="007F0D34"/>
    <w:rsid w:val="0080046C"/>
    <w:rsid w:val="0080787E"/>
    <w:rsid w:val="008079FA"/>
    <w:rsid w:val="00815277"/>
    <w:rsid w:val="008223BD"/>
    <w:rsid w:val="008243C0"/>
    <w:rsid w:val="00825F52"/>
    <w:rsid w:val="008271F1"/>
    <w:rsid w:val="0082787D"/>
    <w:rsid w:val="008347E4"/>
    <w:rsid w:val="008412C2"/>
    <w:rsid w:val="0084746E"/>
    <w:rsid w:val="00862C31"/>
    <w:rsid w:val="00864039"/>
    <w:rsid w:val="00864597"/>
    <w:rsid w:val="00865324"/>
    <w:rsid w:val="00866026"/>
    <w:rsid w:val="00867C37"/>
    <w:rsid w:val="00872D95"/>
    <w:rsid w:val="00874AE1"/>
    <w:rsid w:val="00876C21"/>
    <w:rsid w:val="00877A1F"/>
    <w:rsid w:val="00880136"/>
    <w:rsid w:val="00883B7C"/>
    <w:rsid w:val="008871A0"/>
    <w:rsid w:val="00893DC8"/>
    <w:rsid w:val="0089459D"/>
    <w:rsid w:val="008962EF"/>
    <w:rsid w:val="008A005B"/>
    <w:rsid w:val="008A1E80"/>
    <w:rsid w:val="008B2051"/>
    <w:rsid w:val="008B5AE1"/>
    <w:rsid w:val="008C3D52"/>
    <w:rsid w:val="008C3F23"/>
    <w:rsid w:val="008D7A3C"/>
    <w:rsid w:val="008E2D88"/>
    <w:rsid w:val="008F7D4A"/>
    <w:rsid w:val="00902924"/>
    <w:rsid w:val="0090710D"/>
    <w:rsid w:val="00916255"/>
    <w:rsid w:val="00917A4D"/>
    <w:rsid w:val="00920FB6"/>
    <w:rsid w:val="00922593"/>
    <w:rsid w:val="00924F17"/>
    <w:rsid w:val="00930216"/>
    <w:rsid w:val="00932DC3"/>
    <w:rsid w:val="00940677"/>
    <w:rsid w:val="00941D43"/>
    <w:rsid w:val="009420EF"/>
    <w:rsid w:val="00945973"/>
    <w:rsid w:val="00952CD2"/>
    <w:rsid w:val="00953942"/>
    <w:rsid w:val="0095528F"/>
    <w:rsid w:val="00960AD1"/>
    <w:rsid w:val="00961031"/>
    <w:rsid w:val="009615C6"/>
    <w:rsid w:val="009629D4"/>
    <w:rsid w:val="00967F76"/>
    <w:rsid w:val="00982380"/>
    <w:rsid w:val="009851AB"/>
    <w:rsid w:val="009863D5"/>
    <w:rsid w:val="00990A11"/>
    <w:rsid w:val="009A0EE8"/>
    <w:rsid w:val="009A1ED8"/>
    <w:rsid w:val="009A74AA"/>
    <w:rsid w:val="009B3A35"/>
    <w:rsid w:val="009B4D54"/>
    <w:rsid w:val="009B6530"/>
    <w:rsid w:val="009B7084"/>
    <w:rsid w:val="009C4082"/>
    <w:rsid w:val="009C49C4"/>
    <w:rsid w:val="009D0134"/>
    <w:rsid w:val="009D0E29"/>
    <w:rsid w:val="009D3FE4"/>
    <w:rsid w:val="009D686D"/>
    <w:rsid w:val="009E6960"/>
    <w:rsid w:val="009F6A76"/>
    <w:rsid w:val="00A05750"/>
    <w:rsid w:val="00A07955"/>
    <w:rsid w:val="00A21225"/>
    <w:rsid w:val="00A22C53"/>
    <w:rsid w:val="00A25698"/>
    <w:rsid w:val="00A2759B"/>
    <w:rsid w:val="00A34987"/>
    <w:rsid w:val="00A3728F"/>
    <w:rsid w:val="00A37CAD"/>
    <w:rsid w:val="00A460D9"/>
    <w:rsid w:val="00A51F4C"/>
    <w:rsid w:val="00A54D72"/>
    <w:rsid w:val="00A57583"/>
    <w:rsid w:val="00A578BD"/>
    <w:rsid w:val="00A61FA0"/>
    <w:rsid w:val="00A6559A"/>
    <w:rsid w:val="00A661A6"/>
    <w:rsid w:val="00A66B08"/>
    <w:rsid w:val="00A82ACB"/>
    <w:rsid w:val="00A83ABB"/>
    <w:rsid w:val="00A84310"/>
    <w:rsid w:val="00A94670"/>
    <w:rsid w:val="00A94C16"/>
    <w:rsid w:val="00A95BEA"/>
    <w:rsid w:val="00A969CC"/>
    <w:rsid w:val="00A9793C"/>
    <w:rsid w:val="00AA3EDB"/>
    <w:rsid w:val="00AA4274"/>
    <w:rsid w:val="00AA506B"/>
    <w:rsid w:val="00AA561E"/>
    <w:rsid w:val="00AA7F6E"/>
    <w:rsid w:val="00AB37B1"/>
    <w:rsid w:val="00AB5279"/>
    <w:rsid w:val="00AB7AE7"/>
    <w:rsid w:val="00AC3043"/>
    <w:rsid w:val="00AC756D"/>
    <w:rsid w:val="00AD147F"/>
    <w:rsid w:val="00AD61DF"/>
    <w:rsid w:val="00AE4801"/>
    <w:rsid w:val="00AF0839"/>
    <w:rsid w:val="00AF411B"/>
    <w:rsid w:val="00B02035"/>
    <w:rsid w:val="00B03312"/>
    <w:rsid w:val="00B045D5"/>
    <w:rsid w:val="00B04C3E"/>
    <w:rsid w:val="00B07F9E"/>
    <w:rsid w:val="00B10639"/>
    <w:rsid w:val="00B15FF7"/>
    <w:rsid w:val="00B44D66"/>
    <w:rsid w:val="00B45080"/>
    <w:rsid w:val="00B468FF"/>
    <w:rsid w:val="00B539B3"/>
    <w:rsid w:val="00B55BFD"/>
    <w:rsid w:val="00B5779D"/>
    <w:rsid w:val="00B606FD"/>
    <w:rsid w:val="00B70E15"/>
    <w:rsid w:val="00B75959"/>
    <w:rsid w:val="00B7738A"/>
    <w:rsid w:val="00B8594C"/>
    <w:rsid w:val="00B90115"/>
    <w:rsid w:val="00B9418E"/>
    <w:rsid w:val="00B9717E"/>
    <w:rsid w:val="00BA2321"/>
    <w:rsid w:val="00BA2CCE"/>
    <w:rsid w:val="00BA3E43"/>
    <w:rsid w:val="00BA4E95"/>
    <w:rsid w:val="00BA5E6B"/>
    <w:rsid w:val="00BA7891"/>
    <w:rsid w:val="00BB3D45"/>
    <w:rsid w:val="00BB4684"/>
    <w:rsid w:val="00BB5453"/>
    <w:rsid w:val="00BC39F6"/>
    <w:rsid w:val="00BC40CB"/>
    <w:rsid w:val="00BD361B"/>
    <w:rsid w:val="00BE0D4D"/>
    <w:rsid w:val="00BE2BE9"/>
    <w:rsid w:val="00BE2D87"/>
    <w:rsid w:val="00BE55B5"/>
    <w:rsid w:val="00BF18D1"/>
    <w:rsid w:val="00BF2600"/>
    <w:rsid w:val="00BF5869"/>
    <w:rsid w:val="00BF6D90"/>
    <w:rsid w:val="00BF771C"/>
    <w:rsid w:val="00C07C89"/>
    <w:rsid w:val="00C14592"/>
    <w:rsid w:val="00C149EC"/>
    <w:rsid w:val="00C15EB4"/>
    <w:rsid w:val="00C17432"/>
    <w:rsid w:val="00C21DDD"/>
    <w:rsid w:val="00C2214B"/>
    <w:rsid w:val="00C225F4"/>
    <w:rsid w:val="00C32FEE"/>
    <w:rsid w:val="00C33E92"/>
    <w:rsid w:val="00C36F8C"/>
    <w:rsid w:val="00C40E61"/>
    <w:rsid w:val="00C43B3D"/>
    <w:rsid w:val="00C43CAD"/>
    <w:rsid w:val="00C47CC2"/>
    <w:rsid w:val="00C47F57"/>
    <w:rsid w:val="00C57072"/>
    <w:rsid w:val="00C6438B"/>
    <w:rsid w:val="00C65592"/>
    <w:rsid w:val="00C65DF1"/>
    <w:rsid w:val="00C67FA0"/>
    <w:rsid w:val="00C70E77"/>
    <w:rsid w:val="00C73248"/>
    <w:rsid w:val="00C75712"/>
    <w:rsid w:val="00C87D32"/>
    <w:rsid w:val="00C90972"/>
    <w:rsid w:val="00C90C7A"/>
    <w:rsid w:val="00C9168E"/>
    <w:rsid w:val="00C919E2"/>
    <w:rsid w:val="00C92D70"/>
    <w:rsid w:val="00C94800"/>
    <w:rsid w:val="00C96CF3"/>
    <w:rsid w:val="00C97BCC"/>
    <w:rsid w:val="00CA0C2F"/>
    <w:rsid w:val="00CA446F"/>
    <w:rsid w:val="00CB09FA"/>
    <w:rsid w:val="00CC24AB"/>
    <w:rsid w:val="00CC60E9"/>
    <w:rsid w:val="00CC752C"/>
    <w:rsid w:val="00CD22C6"/>
    <w:rsid w:val="00CE4243"/>
    <w:rsid w:val="00CE5DD9"/>
    <w:rsid w:val="00CF10D0"/>
    <w:rsid w:val="00CF26CB"/>
    <w:rsid w:val="00CF3EC1"/>
    <w:rsid w:val="00CF4BA9"/>
    <w:rsid w:val="00CF54A6"/>
    <w:rsid w:val="00CF57E6"/>
    <w:rsid w:val="00D0474C"/>
    <w:rsid w:val="00D04CC5"/>
    <w:rsid w:val="00D04D55"/>
    <w:rsid w:val="00D058AF"/>
    <w:rsid w:val="00D06DFF"/>
    <w:rsid w:val="00D16EAA"/>
    <w:rsid w:val="00D21FA6"/>
    <w:rsid w:val="00D25C53"/>
    <w:rsid w:val="00D27900"/>
    <w:rsid w:val="00D36207"/>
    <w:rsid w:val="00D42A58"/>
    <w:rsid w:val="00D5022F"/>
    <w:rsid w:val="00D571EC"/>
    <w:rsid w:val="00D57E8C"/>
    <w:rsid w:val="00D64F73"/>
    <w:rsid w:val="00D7192C"/>
    <w:rsid w:val="00D7621A"/>
    <w:rsid w:val="00D833E9"/>
    <w:rsid w:val="00D839B1"/>
    <w:rsid w:val="00DA7F57"/>
    <w:rsid w:val="00DB356D"/>
    <w:rsid w:val="00DC196B"/>
    <w:rsid w:val="00DC5AB4"/>
    <w:rsid w:val="00DD0499"/>
    <w:rsid w:val="00DD24D0"/>
    <w:rsid w:val="00DD2F8E"/>
    <w:rsid w:val="00DE7766"/>
    <w:rsid w:val="00DF07D6"/>
    <w:rsid w:val="00DF1F34"/>
    <w:rsid w:val="00DF4EE9"/>
    <w:rsid w:val="00DF6B57"/>
    <w:rsid w:val="00E0079A"/>
    <w:rsid w:val="00E075E8"/>
    <w:rsid w:val="00E10D9E"/>
    <w:rsid w:val="00E1317C"/>
    <w:rsid w:val="00E16FA9"/>
    <w:rsid w:val="00E20059"/>
    <w:rsid w:val="00E217F0"/>
    <w:rsid w:val="00E23CD2"/>
    <w:rsid w:val="00E2719B"/>
    <w:rsid w:val="00E27B55"/>
    <w:rsid w:val="00E31083"/>
    <w:rsid w:val="00E31AA8"/>
    <w:rsid w:val="00E3423C"/>
    <w:rsid w:val="00E34692"/>
    <w:rsid w:val="00E36545"/>
    <w:rsid w:val="00E365CE"/>
    <w:rsid w:val="00E41CC4"/>
    <w:rsid w:val="00E43D08"/>
    <w:rsid w:val="00E46CAA"/>
    <w:rsid w:val="00E51E04"/>
    <w:rsid w:val="00E51FEB"/>
    <w:rsid w:val="00E53DDF"/>
    <w:rsid w:val="00E57A18"/>
    <w:rsid w:val="00E60E73"/>
    <w:rsid w:val="00E63825"/>
    <w:rsid w:val="00E638C6"/>
    <w:rsid w:val="00E643BC"/>
    <w:rsid w:val="00E652A7"/>
    <w:rsid w:val="00E709FF"/>
    <w:rsid w:val="00E7353C"/>
    <w:rsid w:val="00E801D8"/>
    <w:rsid w:val="00E82CD4"/>
    <w:rsid w:val="00E8568F"/>
    <w:rsid w:val="00E90ACC"/>
    <w:rsid w:val="00E93BC0"/>
    <w:rsid w:val="00E9405B"/>
    <w:rsid w:val="00EA49F5"/>
    <w:rsid w:val="00EB37CD"/>
    <w:rsid w:val="00EB7DF8"/>
    <w:rsid w:val="00EC2C44"/>
    <w:rsid w:val="00EC4383"/>
    <w:rsid w:val="00ED0405"/>
    <w:rsid w:val="00ED0D05"/>
    <w:rsid w:val="00ED20C8"/>
    <w:rsid w:val="00ED7BFC"/>
    <w:rsid w:val="00EE35D0"/>
    <w:rsid w:val="00EF165D"/>
    <w:rsid w:val="00EF41C3"/>
    <w:rsid w:val="00EF5328"/>
    <w:rsid w:val="00F00572"/>
    <w:rsid w:val="00F017FD"/>
    <w:rsid w:val="00F029E3"/>
    <w:rsid w:val="00F12629"/>
    <w:rsid w:val="00F146B6"/>
    <w:rsid w:val="00F1681E"/>
    <w:rsid w:val="00F25353"/>
    <w:rsid w:val="00F3541E"/>
    <w:rsid w:val="00F4012C"/>
    <w:rsid w:val="00F40A10"/>
    <w:rsid w:val="00F40D0D"/>
    <w:rsid w:val="00F47F3B"/>
    <w:rsid w:val="00F50C13"/>
    <w:rsid w:val="00F52303"/>
    <w:rsid w:val="00F55230"/>
    <w:rsid w:val="00F61AB1"/>
    <w:rsid w:val="00F621F7"/>
    <w:rsid w:val="00F62E6D"/>
    <w:rsid w:val="00F62F2A"/>
    <w:rsid w:val="00F66CE1"/>
    <w:rsid w:val="00F713DB"/>
    <w:rsid w:val="00F716E5"/>
    <w:rsid w:val="00F7538C"/>
    <w:rsid w:val="00F80A51"/>
    <w:rsid w:val="00F80D37"/>
    <w:rsid w:val="00F90962"/>
    <w:rsid w:val="00F91FD8"/>
    <w:rsid w:val="00F9323A"/>
    <w:rsid w:val="00F96FD9"/>
    <w:rsid w:val="00FA165F"/>
    <w:rsid w:val="00FA26DB"/>
    <w:rsid w:val="00FA42BA"/>
    <w:rsid w:val="00FA57EE"/>
    <w:rsid w:val="00FA5D90"/>
    <w:rsid w:val="00FA6F66"/>
    <w:rsid w:val="00FB075C"/>
    <w:rsid w:val="00FB207C"/>
    <w:rsid w:val="00FB47DD"/>
    <w:rsid w:val="00FB5AF5"/>
    <w:rsid w:val="00FC1CE3"/>
    <w:rsid w:val="00FC3D35"/>
    <w:rsid w:val="00FC4224"/>
    <w:rsid w:val="00FC6565"/>
    <w:rsid w:val="00FD36D7"/>
    <w:rsid w:val="00FD445E"/>
    <w:rsid w:val="00FD6F23"/>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val="lv-LV" w:eastAsia="lv-LV"/>
    </w:rPr>
  </w:style>
  <w:style w:type="paragraph" w:styleId="Revision">
    <w:name w:val="Revision"/>
    <w:hidden/>
    <w:uiPriority w:val="99"/>
    <w:semiHidden/>
    <w:rsid w:val="00D833E9"/>
    <w:rPr>
      <w:sz w:val="22"/>
      <w:szCs w:val="22"/>
      <w:lang w:val="en-US" w:eastAsia="en-US"/>
    </w:rPr>
  </w:style>
  <w:style w:type="character" w:styleId="UnresolvedMention">
    <w:name w:val="Unresolved Mention"/>
    <w:basedOn w:val="DefaultParagraphFont"/>
    <w:uiPriority w:val="99"/>
    <w:semiHidden/>
    <w:unhideWhenUsed/>
    <w:rsid w:val="007A7EFB"/>
    <w:rPr>
      <w:color w:val="605E5C"/>
      <w:shd w:val="clear" w:color="auto" w:fill="E1DFDD"/>
    </w:rPr>
  </w:style>
  <w:style w:type="paragraph" w:styleId="NormalWeb">
    <w:name w:val="Normal (Web)"/>
    <w:basedOn w:val="Normal"/>
    <w:uiPriority w:val="99"/>
    <w:unhideWhenUsed/>
    <w:rsid w:val="00BF6D90"/>
    <w:pPr>
      <w:widowControl/>
      <w:spacing w:before="100" w:beforeAutospacing="1" w:after="100" w:afterAutospacing="1" w:line="240" w:lineRule="auto"/>
    </w:pPr>
    <w:rPr>
      <w:rFonts w:ascii="Times New Roman" w:eastAsia="Times New Roman" w:hAnsi="Times New Roman"/>
      <w:sz w:val="24"/>
      <w:szCs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C22C2-D91B-4852-B2D2-8045D0034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518</Words>
  <Characters>3448</Characters>
  <Application>Microsoft Office Word</Application>
  <DocSecurity>0</DocSecurity>
  <Lines>63</Lines>
  <Paragraphs>24</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3948</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Inta Bērante-Sukaruka</cp:lastModifiedBy>
  <cp:revision>2</cp:revision>
  <cp:lastPrinted>2021-12-06T11:50:00Z</cp:lastPrinted>
  <dcterms:created xsi:type="dcterms:W3CDTF">2026-10-07T09:53:00Z</dcterms:created>
  <dcterms:modified xsi:type="dcterms:W3CDTF">2026-10-07T09:53:00Z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