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29E05" w14:textId="2BE67507" w:rsidR="006F5BBE" w:rsidRDefault="00076F8C" w:rsidP="00381563">
      <w:pPr>
        <w:pStyle w:val="paragraph"/>
        <w:spacing w:before="0" w:beforeAutospacing="0" w:after="0" w:afterAutospacing="0"/>
        <w:ind w:left="720" w:firstLine="4380"/>
        <w:textAlignment w:val="baseline"/>
        <w:rPr>
          <w:rFonts w:ascii="Segoe UI" w:hAnsi="Segoe UI" w:cs="Segoe UI"/>
          <w:sz w:val="18"/>
          <w:szCs w:val="18"/>
        </w:rPr>
      </w:pPr>
      <w:r>
        <w:rPr>
          <w:rStyle w:val="normaltextrun"/>
          <w:b/>
          <w:bCs/>
        </w:rPr>
        <w:t>Patērētāja</w:t>
      </w:r>
    </w:p>
    <w:p w14:paraId="520C7650" w14:textId="77777777" w:rsidR="00381563" w:rsidRDefault="00381563" w:rsidP="00381563">
      <w:pPr>
        <w:pStyle w:val="paragraph"/>
        <w:spacing w:before="0" w:beforeAutospacing="0" w:after="0" w:afterAutospacing="0"/>
        <w:ind w:left="720" w:firstLine="4380"/>
        <w:textAlignment w:val="baseline"/>
        <w:rPr>
          <w:rStyle w:val="normaltextrun"/>
          <w:b/>
          <w:bCs/>
        </w:rPr>
      </w:pPr>
    </w:p>
    <w:p w14:paraId="6096EC13" w14:textId="6F1A6B1F" w:rsidR="00CF41E8" w:rsidRDefault="00076F8C" w:rsidP="00381563">
      <w:pPr>
        <w:pStyle w:val="paragraph"/>
        <w:spacing w:before="0" w:beforeAutospacing="0" w:after="0" w:afterAutospacing="0"/>
        <w:ind w:left="720" w:firstLine="4380"/>
        <w:textAlignment w:val="baseline"/>
        <w:rPr>
          <w:rStyle w:val="normaltextrun"/>
          <w:b/>
          <w:bCs/>
        </w:rPr>
      </w:pPr>
      <w:r>
        <w:rPr>
          <w:rStyle w:val="normaltextrun"/>
          <w:b/>
          <w:bCs/>
        </w:rPr>
        <w:t>Sabiedrība</w:t>
      </w:r>
    </w:p>
    <w:p w14:paraId="28AD0222" w14:textId="121BC774" w:rsidR="00381563" w:rsidRDefault="00381563" w:rsidP="00381563">
      <w:pPr>
        <w:pStyle w:val="paragraph"/>
        <w:spacing w:before="0" w:beforeAutospacing="0" w:after="0" w:afterAutospacing="0"/>
        <w:ind w:firstLine="5100"/>
        <w:textAlignment w:val="baseline"/>
        <w:rPr>
          <w:rFonts w:ascii="Segoe UI" w:hAnsi="Segoe UI" w:cs="Segoe UI"/>
          <w:sz w:val="18"/>
          <w:szCs w:val="18"/>
        </w:rPr>
      </w:pPr>
    </w:p>
    <w:p w14:paraId="247350E0" w14:textId="202F0DA3" w:rsidR="00F34163" w:rsidRDefault="00F34163" w:rsidP="00F34163">
      <w:pPr>
        <w:pStyle w:val="paragraph"/>
        <w:spacing w:before="0" w:beforeAutospacing="0" w:after="0" w:afterAutospacing="0"/>
        <w:ind w:left="5100"/>
        <w:textAlignment w:val="baseline"/>
        <w:rPr>
          <w:rFonts w:ascii="Segoe UI" w:hAnsi="Segoe UI" w:cs="Segoe UI"/>
          <w:sz w:val="18"/>
          <w:szCs w:val="18"/>
        </w:rPr>
      </w:pPr>
    </w:p>
    <w:p w14:paraId="56A149DF" w14:textId="77777777" w:rsidR="004E3206" w:rsidRDefault="004E3206" w:rsidP="00726A68">
      <w:pPr>
        <w:spacing w:after="0" w:line="240" w:lineRule="auto"/>
        <w:jc w:val="center"/>
        <w:rPr>
          <w:rFonts w:ascii="Times New Roman" w:eastAsia="Times New Roman" w:hAnsi="Times New Roman"/>
          <w:b/>
          <w:bCs/>
          <w:sz w:val="24"/>
          <w:szCs w:val="24"/>
          <w:lang w:val="lv-LV" w:eastAsia="lv-LV"/>
        </w:rPr>
      </w:pPr>
    </w:p>
    <w:p w14:paraId="601F9663" w14:textId="672D79AA" w:rsidR="00726A68" w:rsidRPr="00726A68" w:rsidRDefault="00726A68" w:rsidP="00726A68">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LĒMUMS</w:t>
      </w:r>
    </w:p>
    <w:p w14:paraId="36D93F6A" w14:textId="77777777" w:rsidR="00726A68" w:rsidRPr="00726A68" w:rsidRDefault="00726A68" w:rsidP="00726A68">
      <w:pPr>
        <w:spacing w:after="0" w:line="240" w:lineRule="auto"/>
        <w:jc w:val="center"/>
        <w:rPr>
          <w:rFonts w:ascii="Times New Roman" w:eastAsia="Times New Roman" w:hAnsi="Times New Roman"/>
          <w:b/>
          <w:bCs/>
          <w:sz w:val="24"/>
          <w:szCs w:val="24"/>
          <w:lang w:val="lv-LV" w:eastAsia="lv-LV"/>
        </w:rPr>
      </w:pPr>
      <w:r w:rsidRPr="00726A68">
        <w:rPr>
          <w:rFonts w:ascii="Times New Roman" w:eastAsia="Times New Roman" w:hAnsi="Times New Roman"/>
          <w:b/>
          <w:bCs/>
          <w:sz w:val="24"/>
          <w:szCs w:val="24"/>
          <w:lang w:val="lv-LV" w:eastAsia="lv-LV"/>
        </w:rPr>
        <w:t>par strīdu</w:t>
      </w:r>
    </w:p>
    <w:p w14:paraId="47628B1E" w14:textId="77777777" w:rsidR="00726A68" w:rsidRPr="00726A68" w:rsidRDefault="00726A68" w:rsidP="00726A68">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Rīgā</w:t>
      </w:r>
    </w:p>
    <w:p w14:paraId="40949A16" w14:textId="77777777" w:rsidR="00726A68" w:rsidRDefault="00726A68" w:rsidP="00726A68">
      <w:pPr>
        <w:spacing w:after="0" w:line="240" w:lineRule="auto"/>
        <w:rPr>
          <w:rFonts w:ascii="Times New Roman" w:eastAsia="Times New Roman" w:hAnsi="Times New Roman"/>
          <w:sz w:val="24"/>
          <w:szCs w:val="24"/>
          <w:lang w:val="lv-LV" w:eastAsia="lv-LV"/>
        </w:rPr>
      </w:pPr>
    </w:p>
    <w:p w14:paraId="040BB047" w14:textId="1DBCEBC5" w:rsidR="00726A68" w:rsidRPr="00726A68" w:rsidRDefault="00726A68" w:rsidP="002D0FE9">
      <w:pPr>
        <w:tabs>
          <w:tab w:val="left" w:pos="6804"/>
        </w:tabs>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202</w:t>
      </w:r>
      <w:r w:rsidR="00477DCD">
        <w:rPr>
          <w:rFonts w:ascii="Times New Roman" w:eastAsia="Times New Roman" w:hAnsi="Times New Roman"/>
          <w:sz w:val="24"/>
          <w:szCs w:val="24"/>
          <w:lang w:val="lv-LV" w:eastAsia="lv-LV"/>
        </w:rPr>
        <w:t>6</w:t>
      </w:r>
      <w:r w:rsidRPr="00726A68">
        <w:rPr>
          <w:rFonts w:ascii="Times New Roman" w:eastAsia="Times New Roman" w:hAnsi="Times New Roman"/>
          <w:sz w:val="24"/>
          <w:szCs w:val="24"/>
          <w:lang w:val="lv-LV" w:eastAsia="lv-LV"/>
        </w:rPr>
        <w:t xml:space="preserve">. gada </w:t>
      </w:r>
      <w:r w:rsidR="00477DCD">
        <w:rPr>
          <w:rFonts w:ascii="Times New Roman" w:eastAsia="Times New Roman" w:hAnsi="Times New Roman"/>
          <w:sz w:val="24"/>
          <w:szCs w:val="24"/>
          <w:lang w:val="lv-LV" w:eastAsia="lv-LV"/>
        </w:rPr>
        <w:t>1.oktobrī</w:t>
      </w:r>
      <w:r w:rsidR="002D0FE9">
        <w:rPr>
          <w:rFonts w:ascii="Times New Roman" w:eastAsia="Times New Roman" w:hAnsi="Times New Roman"/>
          <w:sz w:val="24"/>
          <w:szCs w:val="24"/>
          <w:lang w:val="lv-LV" w:eastAsia="lv-LV"/>
        </w:rPr>
        <w:tab/>
      </w:r>
      <w:r w:rsidRPr="00726A68">
        <w:rPr>
          <w:rFonts w:ascii="Times New Roman" w:eastAsia="Times New Roman" w:hAnsi="Times New Roman"/>
          <w:sz w:val="24"/>
          <w:szCs w:val="24"/>
          <w:lang w:val="lv-LV" w:eastAsia="lv-LV"/>
        </w:rPr>
        <w:t>Nr. 2026/</w:t>
      </w:r>
      <w:r w:rsidR="00F766C1">
        <w:rPr>
          <w:rFonts w:ascii="Times New Roman" w:eastAsia="Times New Roman" w:hAnsi="Times New Roman"/>
          <w:sz w:val="24"/>
          <w:szCs w:val="24"/>
          <w:lang w:val="lv-LV" w:eastAsia="lv-LV"/>
        </w:rPr>
        <w:t>355</w:t>
      </w:r>
      <w:r w:rsidRPr="00726A68">
        <w:rPr>
          <w:rFonts w:ascii="Times New Roman" w:eastAsia="Times New Roman" w:hAnsi="Times New Roman"/>
          <w:sz w:val="24"/>
          <w:szCs w:val="24"/>
          <w:lang w:val="lv-LV" w:eastAsia="lv-LV"/>
        </w:rPr>
        <w:t>‑psrk</w:t>
      </w:r>
    </w:p>
    <w:p w14:paraId="03624799" w14:textId="77777777" w:rsidR="00726A68" w:rsidRDefault="00726A68" w:rsidP="00726A68">
      <w:pPr>
        <w:spacing w:after="0" w:line="240" w:lineRule="auto"/>
        <w:rPr>
          <w:rFonts w:ascii="Times New Roman" w:eastAsia="Times New Roman" w:hAnsi="Times New Roman"/>
          <w:sz w:val="24"/>
          <w:szCs w:val="24"/>
          <w:lang w:val="lv-LV" w:eastAsia="lv-LV"/>
        </w:rPr>
      </w:pPr>
    </w:p>
    <w:p w14:paraId="4F764997" w14:textId="623AC346"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Patērētāju strīdu risināšanas komisija (turpmāk – Komisija) šādā sastāvā:</w:t>
      </w:r>
    </w:p>
    <w:p w14:paraId="07F20FBC" w14:textId="36213F5D"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w:t>
      </w:r>
      <w:r w:rsidR="00F766C1">
        <w:rPr>
          <w:rFonts w:ascii="Times New Roman" w:eastAsia="Times New Roman" w:hAnsi="Times New Roman"/>
          <w:sz w:val="24"/>
          <w:szCs w:val="24"/>
          <w:lang w:val="lv-LV" w:eastAsia="lv-LV"/>
        </w:rPr>
        <w:t>a Sandra Vētra</w:t>
      </w:r>
    </w:p>
    <w:p w14:paraId="6C5245A8" w14:textId="7BD6DD4B"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locekl</w:t>
      </w:r>
      <w:r w:rsidR="00472D35">
        <w:rPr>
          <w:rFonts w:ascii="Times New Roman" w:eastAsia="Times New Roman" w:hAnsi="Times New Roman"/>
          <w:sz w:val="24"/>
          <w:szCs w:val="24"/>
          <w:lang w:val="lv-LV" w:eastAsia="lv-LV"/>
        </w:rPr>
        <w:t xml:space="preserve">e </w:t>
      </w:r>
      <w:r w:rsidR="00316532">
        <w:rPr>
          <w:rFonts w:ascii="Times New Roman" w:eastAsia="Times New Roman" w:hAnsi="Times New Roman"/>
          <w:sz w:val="24"/>
          <w:szCs w:val="24"/>
          <w:lang w:val="lv-LV" w:eastAsia="lv-LV"/>
        </w:rPr>
        <w:t>Il</w:t>
      </w:r>
      <w:r w:rsidR="007D2113">
        <w:rPr>
          <w:rFonts w:ascii="Times New Roman" w:eastAsia="Times New Roman" w:hAnsi="Times New Roman"/>
          <w:sz w:val="24"/>
          <w:szCs w:val="24"/>
          <w:lang w:val="lv-LV" w:eastAsia="lv-LV"/>
        </w:rPr>
        <w:t>ga Ozoliņa, kā patērētāju interešu pārstāve</w:t>
      </w:r>
    </w:p>
    <w:p w14:paraId="2B473E3C" w14:textId="1965A56D"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locekl</w:t>
      </w:r>
      <w:r w:rsidR="00845F4D">
        <w:rPr>
          <w:rFonts w:ascii="Times New Roman" w:eastAsia="Times New Roman" w:hAnsi="Times New Roman"/>
          <w:sz w:val="24"/>
          <w:szCs w:val="24"/>
          <w:lang w:val="lv-LV" w:eastAsia="lv-LV"/>
        </w:rPr>
        <w:t>e Ilona Leimane, kā komersantu</w:t>
      </w:r>
      <w:r w:rsidR="001646DB">
        <w:rPr>
          <w:rFonts w:ascii="Times New Roman" w:eastAsia="Times New Roman" w:hAnsi="Times New Roman"/>
          <w:sz w:val="24"/>
          <w:szCs w:val="24"/>
          <w:lang w:val="lv-LV" w:eastAsia="lv-LV"/>
        </w:rPr>
        <w:t xml:space="preserve"> interešu pārstāve</w:t>
      </w:r>
    </w:p>
    <w:p w14:paraId="6613591A" w14:textId="1E5247C0" w:rsidR="008715C5" w:rsidRPr="00900D51" w:rsidRDefault="00726A68" w:rsidP="008715C5">
      <w:pPr>
        <w:spacing w:after="0" w:line="240" w:lineRule="auto"/>
        <w:ind w:firstLine="709"/>
        <w:jc w:val="both"/>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 xml:space="preserve">izskatīja rakstveida procesā strīdu starp </w:t>
      </w:r>
      <w:r w:rsidR="008715C5" w:rsidRPr="00076F8C">
        <w:rPr>
          <w:rFonts w:ascii="Times New Roman" w:eastAsia="Times New Roman" w:hAnsi="Times New Roman"/>
          <w:sz w:val="24"/>
          <w:szCs w:val="24"/>
          <w:lang w:val="lv-LV" w:eastAsia="lv-LV"/>
        </w:rPr>
        <w:t>patērētāj</w:t>
      </w:r>
      <w:r w:rsidR="00076F8C">
        <w:rPr>
          <w:rFonts w:ascii="Times New Roman" w:eastAsia="Times New Roman" w:hAnsi="Times New Roman"/>
          <w:sz w:val="24"/>
          <w:szCs w:val="24"/>
          <w:lang w:val="lv-LV" w:eastAsia="lv-LV"/>
        </w:rPr>
        <w:t>u</w:t>
      </w:r>
      <w:r w:rsidR="008715C5" w:rsidRPr="00076F8C">
        <w:rPr>
          <w:rFonts w:ascii="Times New Roman" w:eastAsia="Times New Roman" w:hAnsi="Times New Roman"/>
          <w:sz w:val="24"/>
          <w:szCs w:val="24"/>
          <w:lang w:val="lv-LV" w:eastAsia="lv-LV"/>
        </w:rPr>
        <w:t xml:space="preserve"> un </w:t>
      </w:r>
      <w:r w:rsidR="008715C5" w:rsidRPr="00900D51">
        <w:rPr>
          <w:rFonts w:ascii="Times New Roman" w:eastAsia="Times New Roman" w:hAnsi="Times New Roman"/>
          <w:sz w:val="24"/>
          <w:szCs w:val="24"/>
          <w:lang w:val="lv-LV" w:eastAsia="lv-LV"/>
        </w:rPr>
        <w:t>sabiedrīb</w:t>
      </w:r>
      <w:r w:rsidR="00076F8C">
        <w:rPr>
          <w:rFonts w:ascii="Times New Roman" w:eastAsia="Times New Roman" w:hAnsi="Times New Roman"/>
          <w:sz w:val="24"/>
          <w:szCs w:val="24"/>
          <w:lang w:val="lv-LV" w:eastAsia="lv-LV"/>
        </w:rPr>
        <w:t>u</w:t>
      </w:r>
      <w:r w:rsidR="008715C5" w:rsidRPr="00900D51">
        <w:rPr>
          <w:rFonts w:ascii="Times New Roman" w:eastAsia="Times New Roman" w:hAnsi="Times New Roman"/>
          <w:sz w:val="24"/>
          <w:szCs w:val="24"/>
          <w:lang w:val="lv-LV" w:eastAsia="lv-LV"/>
        </w:rPr>
        <w:t xml:space="preserve"> saistībā ar somas kvalitāti. </w:t>
      </w:r>
    </w:p>
    <w:p w14:paraId="0F4E22F9" w14:textId="77777777" w:rsidR="008715C5" w:rsidRPr="00900D51" w:rsidRDefault="008715C5" w:rsidP="008715C5">
      <w:pPr>
        <w:spacing w:after="0" w:line="240" w:lineRule="auto"/>
        <w:ind w:firstLine="709"/>
        <w:jc w:val="both"/>
        <w:rPr>
          <w:rFonts w:ascii="Times New Roman" w:eastAsia="Times New Roman" w:hAnsi="Times New Roman"/>
          <w:sz w:val="24"/>
          <w:szCs w:val="24"/>
          <w:lang w:val="lv-LV" w:eastAsia="lv-LV"/>
        </w:rPr>
      </w:pPr>
      <w:r w:rsidRPr="00900D51">
        <w:rPr>
          <w:rFonts w:ascii="Times New Roman" w:eastAsia="Times New Roman" w:hAnsi="Times New Roman"/>
          <w:sz w:val="24"/>
          <w:szCs w:val="24"/>
          <w:lang w:val="lv-LV" w:eastAsia="lv-LV"/>
        </w:rPr>
        <w:t xml:space="preserve">No lietas materiāliem izriet, ka patērētāja 2025. gada 18. maijā sabiedrības veikalā “CHESTER” iegādājās somu, artikuls YH 8118810 BLI, par 159,00 EUR. Patērētāja norādīja, ka nepilnu 13 mēnešu lietošanas laikā somai atplīsusi un izirusi plecu siksnas stiprinājuma cilpa, furnitūra zaudējusi metālisko pārklājumu un mainījusi krāsu, kā arī uz somas stūriem un </w:t>
      </w:r>
      <w:proofErr w:type="spellStart"/>
      <w:r w:rsidRPr="00900D51">
        <w:rPr>
          <w:rFonts w:ascii="Times New Roman" w:eastAsia="Times New Roman" w:hAnsi="Times New Roman"/>
          <w:sz w:val="24"/>
          <w:szCs w:val="24"/>
          <w:lang w:val="lv-LV" w:eastAsia="lv-LV"/>
        </w:rPr>
        <w:t>kantīm</w:t>
      </w:r>
      <w:proofErr w:type="spellEnd"/>
      <w:r w:rsidRPr="00900D51">
        <w:rPr>
          <w:rFonts w:ascii="Times New Roman" w:eastAsia="Times New Roman" w:hAnsi="Times New Roman"/>
          <w:sz w:val="24"/>
          <w:szCs w:val="24"/>
          <w:lang w:val="lv-LV" w:eastAsia="lv-LV"/>
        </w:rPr>
        <w:t xml:space="preserve"> izveidojusies izteikta ādas virskārtas un pigmenta lobīšanās. 2026. gada 2. jūnijā patērētāja vērsās sabiedrībā ar prasījuma pieteikumu, pieprasot atmaksāt par preci samaksāto naudu. Sabiedrība 2026. gada 17. jūnijā prasību noraidīja, norādot, ka somai nav konstatēts ražošanas defekts un konstatētās izmaiņas ir dabisks nolietojums. Patērētāja lūdz Komisiju atzīt somu par līguma noteikumiem neatbilstošu, atcelt pirkuma līgumu un atmaksāt 159,00 EUR. </w:t>
      </w:r>
    </w:p>
    <w:p w14:paraId="43A06CD8" w14:textId="21E15D35" w:rsidR="008715C5" w:rsidRPr="00900D51" w:rsidRDefault="008715C5" w:rsidP="008715C5">
      <w:pPr>
        <w:spacing w:after="0" w:line="240" w:lineRule="auto"/>
        <w:ind w:firstLine="709"/>
        <w:jc w:val="both"/>
        <w:rPr>
          <w:rFonts w:ascii="Times New Roman" w:eastAsia="Times New Roman" w:hAnsi="Times New Roman"/>
          <w:sz w:val="24"/>
          <w:szCs w:val="24"/>
          <w:lang w:val="lv-LV" w:eastAsia="lv-LV"/>
        </w:rPr>
      </w:pPr>
      <w:r w:rsidRPr="00900D51">
        <w:rPr>
          <w:rFonts w:ascii="Times New Roman" w:eastAsia="Times New Roman" w:hAnsi="Times New Roman"/>
          <w:sz w:val="24"/>
          <w:szCs w:val="24"/>
          <w:lang w:val="lv-LV" w:eastAsia="lv-LV"/>
        </w:rPr>
        <w:t>Sabiedrība lietā ir sniegusi skaidrojumu, ka somas modelis tiek tirgots kopš 2020. gada un sabiedrība iepriekš nav saņēmusi šādas pretenzijas. Sabiedrība atsaucas uz konsultatīvo eksperta atzinumu Nr. 01/03, kurā norādīts, ka somai nav ražošanas defekta, furnitūras krāsas maiņa un stiprinājuma pazīmes ir dabisks nolietojums, bet preces nolietojuma pakāpe ir 35 %. Sabiedrība papildus norādīja, ka nav konstatējams patērētājas minētais nesošās konstrukcijas plīsums, savukārt ādas virskārtas un pigmenta slāņa lobīšanās vietās, kas pakļautas mehāniskai slodzei, var rasties berzes, locīšanas, mitruma un citu ārējās vides faktoru ietekmē. Tādēļ sabiedrība patērētājas prasību par naudas atmaksu neatzīst. </w:t>
      </w:r>
    </w:p>
    <w:p w14:paraId="7C7C71C2" w14:textId="181D3F2F" w:rsidR="008715C5" w:rsidRPr="00900D51" w:rsidRDefault="008715C5" w:rsidP="008715C5">
      <w:pPr>
        <w:spacing w:after="0" w:line="240" w:lineRule="auto"/>
        <w:ind w:firstLine="709"/>
        <w:jc w:val="both"/>
        <w:rPr>
          <w:rFonts w:ascii="Times New Roman" w:eastAsia="Times New Roman" w:hAnsi="Times New Roman"/>
          <w:sz w:val="24"/>
          <w:szCs w:val="24"/>
          <w:lang w:val="lv-LV" w:eastAsia="lv-LV"/>
        </w:rPr>
      </w:pPr>
      <w:r w:rsidRPr="00900D51">
        <w:rPr>
          <w:rFonts w:ascii="Times New Roman" w:eastAsia="Times New Roman" w:hAnsi="Times New Roman"/>
          <w:sz w:val="24"/>
          <w:szCs w:val="24"/>
          <w:lang w:val="lv-LV" w:eastAsia="lv-LV"/>
        </w:rPr>
        <w:t>Komisija, izvērtējot lietas materiālus, eksperta atzinumu, eksperta papildu skaidrojumu, preces fotogrāfijas, secina, ka patērētājas prasība nav pamatota. </w:t>
      </w:r>
    </w:p>
    <w:p w14:paraId="4D2510C5" w14:textId="77777777" w:rsidR="008715C5" w:rsidRPr="00900D51" w:rsidRDefault="008715C5" w:rsidP="008715C5">
      <w:pPr>
        <w:spacing w:after="0" w:line="240" w:lineRule="auto"/>
        <w:ind w:firstLine="709"/>
        <w:jc w:val="both"/>
        <w:rPr>
          <w:rFonts w:ascii="Times New Roman" w:eastAsia="Times New Roman" w:hAnsi="Times New Roman"/>
          <w:sz w:val="24"/>
          <w:szCs w:val="24"/>
          <w:lang w:val="lv-LV" w:eastAsia="lv-LV"/>
        </w:rPr>
      </w:pPr>
      <w:r w:rsidRPr="00900D51">
        <w:rPr>
          <w:rFonts w:ascii="Times New Roman" w:eastAsia="Times New Roman" w:hAnsi="Times New Roman"/>
          <w:sz w:val="24"/>
          <w:szCs w:val="24"/>
          <w:lang w:val="lv-LV" w:eastAsia="lv-LV"/>
        </w:rPr>
        <w:t>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 </w:t>
      </w:r>
    </w:p>
    <w:p w14:paraId="2201219F" w14:textId="77777777" w:rsidR="008715C5" w:rsidRPr="00900D51" w:rsidRDefault="008715C5" w:rsidP="008715C5">
      <w:pPr>
        <w:spacing w:after="0" w:line="240" w:lineRule="auto"/>
        <w:ind w:firstLine="709"/>
        <w:jc w:val="both"/>
        <w:rPr>
          <w:rFonts w:ascii="Times New Roman" w:eastAsia="Times New Roman" w:hAnsi="Times New Roman"/>
          <w:sz w:val="24"/>
          <w:szCs w:val="24"/>
          <w:lang w:val="lv-LV" w:eastAsia="lv-LV"/>
        </w:rPr>
      </w:pPr>
      <w:r w:rsidRPr="00900D51">
        <w:rPr>
          <w:rFonts w:ascii="Times New Roman" w:eastAsia="Times New Roman" w:hAnsi="Times New Roman"/>
          <w:sz w:val="24"/>
          <w:szCs w:val="24"/>
          <w:lang w:val="lv-LV" w:eastAsia="lv-LV"/>
        </w:rPr>
        <w:t>Savukārt atbilstoši PTAL 28. panta piektajai daļai patērētājam ir tiesības pieprasīt, lai pārdevējs samērīgi samazina preces cenu vai atceļ līgumu un atmaksā par preci samaksāto naudas summu, ja pārdevējs saprātīgā termiņā nav novērsis preces neatbilstību līguma noteikumiem vai nav apmainījis preci pret līguma noteikumiem atbilstošu preci. </w:t>
      </w:r>
    </w:p>
    <w:p w14:paraId="20739240" w14:textId="77777777" w:rsidR="008715C5" w:rsidRPr="00900D51" w:rsidRDefault="008715C5" w:rsidP="008715C5">
      <w:pPr>
        <w:spacing w:after="0" w:line="240" w:lineRule="auto"/>
        <w:ind w:firstLine="709"/>
        <w:jc w:val="both"/>
        <w:rPr>
          <w:rFonts w:ascii="Times New Roman" w:eastAsia="Times New Roman" w:hAnsi="Times New Roman"/>
          <w:sz w:val="24"/>
          <w:szCs w:val="24"/>
          <w:lang w:val="lv-LV" w:eastAsia="lv-LV"/>
        </w:rPr>
      </w:pPr>
      <w:r w:rsidRPr="00900D51">
        <w:rPr>
          <w:rFonts w:ascii="Times New Roman" w:eastAsia="Times New Roman" w:hAnsi="Times New Roman"/>
          <w:sz w:val="24"/>
          <w:szCs w:val="24"/>
          <w:lang w:val="lv-LV" w:eastAsia="lv-LV"/>
        </w:rPr>
        <w:lastRenderedPageBreak/>
        <w:t>Komisija konstatē, ka soma ir nekopta, ādas virsma ir saskrāpēta un vietām redzama pigmenta slāņa lobīšanās. Minētās pazīmes galvenokārt atrodas vietās, kas lietošanas laikā pakļautas berzei un mehāniskai iedarbībai. Eksperta atzinumā nav konstatēts ražošanas defekts, bet preces nolietojums noteikts 35 % apmērā. Eksperta papildu skaidrojumā norādīts, ka somas krāsas slānis ir noberzts vietās, kur soma beržas pret apģērbu, kā arī somas stūros, bet furnitūras oksidēšanās vai krāsas maiņa dažādu faktoru ietekmē var veidoties dabiski. Eksperts 35 % nolietojumu pēc 13 mēnešu lietošanas uzskatījis par pamatotu un norādījis, ka tas liecina par somas lietošanu ar vidēju intensitāti. </w:t>
      </w:r>
    </w:p>
    <w:p w14:paraId="0CBE71A7" w14:textId="77777777" w:rsidR="008715C5" w:rsidRPr="00900D51" w:rsidRDefault="008715C5" w:rsidP="008715C5">
      <w:pPr>
        <w:spacing w:after="0" w:line="240" w:lineRule="auto"/>
        <w:ind w:firstLine="709"/>
        <w:jc w:val="both"/>
        <w:rPr>
          <w:rFonts w:ascii="Times New Roman" w:eastAsia="Times New Roman" w:hAnsi="Times New Roman"/>
          <w:sz w:val="24"/>
          <w:szCs w:val="24"/>
          <w:lang w:val="lv-LV" w:eastAsia="lv-LV"/>
        </w:rPr>
      </w:pPr>
      <w:r w:rsidRPr="00900D51">
        <w:rPr>
          <w:rFonts w:ascii="Times New Roman" w:eastAsia="Times New Roman" w:hAnsi="Times New Roman"/>
          <w:sz w:val="24"/>
          <w:szCs w:val="24"/>
          <w:lang w:val="lv-LV" w:eastAsia="lv-LV"/>
        </w:rPr>
        <w:t xml:space="preserve">Komisijas ieskatā lietā esošie pierādījumi neapstiprina, ka pigmenta lobīšanās, skrāpējumi vai furnitūras izmaiņas būtu radušās preces piegādes brīdī pastāvējušas neatbilstības dēļ. Tieši pretēji, konstatētais preces kopējais stāvoklis un bojājumu izvietojums atbilst lietošanas laikā </w:t>
      </w:r>
      <w:proofErr w:type="spellStart"/>
      <w:r w:rsidRPr="00900D51">
        <w:rPr>
          <w:rFonts w:ascii="Times New Roman" w:eastAsia="Times New Roman" w:hAnsi="Times New Roman"/>
          <w:sz w:val="24"/>
          <w:szCs w:val="24"/>
          <w:lang w:val="lv-LV" w:eastAsia="lv-LV"/>
        </w:rPr>
        <w:t>radušamies</w:t>
      </w:r>
      <w:proofErr w:type="spellEnd"/>
      <w:r w:rsidRPr="00900D51">
        <w:rPr>
          <w:rFonts w:ascii="Times New Roman" w:eastAsia="Times New Roman" w:hAnsi="Times New Roman"/>
          <w:sz w:val="24"/>
          <w:szCs w:val="24"/>
          <w:lang w:val="lv-LV" w:eastAsia="lv-LV"/>
        </w:rPr>
        <w:t xml:space="preserve"> mehāniskam nodilumam un nepietiekamai preces kopšanai. Lietā nav iesniegti citi pierādījumi, kas atspēkotu eksperta secinājumu par ražošanas defekta </w:t>
      </w:r>
      <w:proofErr w:type="spellStart"/>
      <w:r w:rsidRPr="00900D51">
        <w:rPr>
          <w:rFonts w:ascii="Times New Roman" w:eastAsia="Times New Roman" w:hAnsi="Times New Roman"/>
          <w:sz w:val="24"/>
          <w:szCs w:val="24"/>
          <w:lang w:val="lv-LV" w:eastAsia="lv-LV"/>
        </w:rPr>
        <w:t>neesību</w:t>
      </w:r>
      <w:proofErr w:type="spellEnd"/>
      <w:r w:rsidRPr="00900D51">
        <w:rPr>
          <w:rFonts w:ascii="Times New Roman" w:eastAsia="Times New Roman" w:hAnsi="Times New Roman"/>
          <w:sz w:val="24"/>
          <w:szCs w:val="24"/>
          <w:lang w:val="lv-LV" w:eastAsia="lv-LV"/>
        </w:rPr>
        <w:t>. Tāpat lietas materiālos nav objektīvi apstiprināts patērētājas norādītais nesošās konstrukcijas plīsums. </w:t>
      </w:r>
    </w:p>
    <w:p w14:paraId="011AC354" w14:textId="3F6B1E56" w:rsidR="008715C5" w:rsidRPr="00900D51" w:rsidRDefault="008715C5" w:rsidP="008715C5">
      <w:pPr>
        <w:spacing w:after="0" w:line="240" w:lineRule="auto"/>
        <w:ind w:firstLine="709"/>
        <w:jc w:val="both"/>
        <w:rPr>
          <w:rFonts w:ascii="Times New Roman" w:eastAsia="Times New Roman" w:hAnsi="Times New Roman"/>
          <w:sz w:val="24"/>
          <w:szCs w:val="24"/>
          <w:lang w:val="lv-LV" w:eastAsia="lv-LV"/>
        </w:rPr>
      </w:pPr>
      <w:r w:rsidRPr="00900D51">
        <w:rPr>
          <w:rFonts w:ascii="Times New Roman" w:eastAsia="Times New Roman" w:hAnsi="Times New Roman"/>
          <w:sz w:val="24"/>
          <w:szCs w:val="24"/>
          <w:lang w:val="lv-LV" w:eastAsia="lv-LV"/>
        </w:rPr>
        <w:t>No minētā izriet, ka nav konstatējama somas neatbilstība līguma noteikumiem, par kuru būtu atbildīga sabiedrība</w:t>
      </w:r>
      <w:r w:rsidR="00BF30B7">
        <w:rPr>
          <w:rFonts w:ascii="Times New Roman" w:eastAsia="Times New Roman" w:hAnsi="Times New Roman"/>
          <w:sz w:val="24"/>
          <w:szCs w:val="24"/>
          <w:lang w:val="lv-LV" w:eastAsia="lv-LV"/>
        </w:rPr>
        <w:t>.</w:t>
      </w:r>
      <w:r w:rsidRPr="00900D51">
        <w:rPr>
          <w:rFonts w:ascii="Times New Roman" w:eastAsia="Times New Roman" w:hAnsi="Times New Roman"/>
          <w:sz w:val="24"/>
          <w:szCs w:val="24"/>
          <w:lang w:val="lv-LV" w:eastAsia="lv-LV"/>
        </w:rPr>
        <w:t> </w:t>
      </w:r>
    </w:p>
    <w:p w14:paraId="18118C7C" w14:textId="4D738A15" w:rsidR="00726A68" w:rsidRPr="00726A68" w:rsidRDefault="00726A68" w:rsidP="00F34163">
      <w:pPr>
        <w:spacing w:after="0" w:line="240" w:lineRule="auto"/>
        <w:ind w:firstLine="709"/>
        <w:jc w:val="both"/>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Pamatojoties uz Patērētāju tiesību aizsardzības likuma 26.</w:t>
      </w:r>
      <w:r w:rsidRPr="00726A68">
        <w:rPr>
          <w:rFonts w:ascii="Times New Roman" w:eastAsia="Times New Roman" w:hAnsi="Times New Roman"/>
          <w:sz w:val="24"/>
          <w:szCs w:val="24"/>
          <w:vertAlign w:val="superscript"/>
          <w:lang w:val="lv-LV" w:eastAsia="lv-LV"/>
        </w:rPr>
        <w:t>3</w:t>
      </w:r>
      <w:r w:rsidRPr="00726A68">
        <w:rPr>
          <w:rFonts w:ascii="Times New Roman" w:eastAsia="Times New Roman" w:hAnsi="Times New Roman"/>
          <w:sz w:val="24"/>
          <w:szCs w:val="24"/>
          <w:lang w:val="lv-LV" w:eastAsia="lv-LV"/>
        </w:rPr>
        <w:t xml:space="preserve"> panta pirmo daļu, 26.</w:t>
      </w:r>
      <w:r w:rsidRPr="00726A68">
        <w:rPr>
          <w:rFonts w:ascii="Times New Roman" w:eastAsia="Times New Roman" w:hAnsi="Times New Roman"/>
          <w:sz w:val="24"/>
          <w:szCs w:val="24"/>
          <w:vertAlign w:val="superscript"/>
          <w:lang w:val="lv-LV" w:eastAsia="lv-LV"/>
        </w:rPr>
        <w:t>4</w:t>
      </w:r>
      <w:r w:rsidRPr="00726A68">
        <w:rPr>
          <w:rFonts w:ascii="Times New Roman" w:eastAsia="Times New Roman" w:hAnsi="Times New Roman"/>
          <w:sz w:val="24"/>
          <w:szCs w:val="24"/>
          <w:lang w:val="lv-LV" w:eastAsia="lv-LV"/>
        </w:rPr>
        <w:t xml:space="preserve"> panta pirmo un otro daļu, 26.</w:t>
      </w:r>
      <w:r w:rsidRPr="00726A68">
        <w:rPr>
          <w:rFonts w:ascii="Times New Roman" w:eastAsia="Times New Roman" w:hAnsi="Times New Roman"/>
          <w:sz w:val="24"/>
          <w:szCs w:val="24"/>
          <w:vertAlign w:val="superscript"/>
          <w:lang w:val="lv-LV" w:eastAsia="lv-LV"/>
        </w:rPr>
        <w:t>11</w:t>
      </w:r>
      <w:r w:rsidRPr="00726A68">
        <w:rPr>
          <w:rFonts w:ascii="Times New Roman" w:eastAsia="Times New Roman" w:hAnsi="Times New Roman"/>
          <w:sz w:val="24"/>
          <w:szCs w:val="24"/>
          <w:lang w:val="lv-LV" w:eastAsia="lv-LV"/>
        </w:rPr>
        <w:t xml:space="preserve"> panta pirmo daļu un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pirmo un otro daļu</w:t>
      </w:r>
    </w:p>
    <w:p w14:paraId="1A8CB22D" w14:textId="77777777" w:rsidR="00726A68" w:rsidRDefault="00726A68" w:rsidP="00726A68">
      <w:pPr>
        <w:spacing w:after="0" w:line="240" w:lineRule="auto"/>
        <w:ind w:firstLine="709"/>
        <w:jc w:val="center"/>
        <w:rPr>
          <w:rFonts w:ascii="Times New Roman" w:eastAsia="Times New Roman" w:hAnsi="Times New Roman"/>
          <w:b/>
          <w:bCs/>
          <w:sz w:val="24"/>
          <w:szCs w:val="24"/>
          <w:lang w:val="lv-LV" w:eastAsia="lv-LV"/>
        </w:rPr>
      </w:pPr>
    </w:p>
    <w:p w14:paraId="6221E6AB" w14:textId="77777777" w:rsidR="004D2173" w:rsidRDefault="004D2173" w:rsidP="00726A68">
      <w:pPr>
        <w:spacing w:after="0" w:line="240" w:lineRule="auto"/>
        <w:ind w:firstLine="709"/>
        <w:jc w:val="center"/>
        <w:rPr>
          <w:rFonts w:ascii="Times New Roman" w:eastAsia="Times New Roman" w:hAnsi="Times New Roman"/>
          <w:b/>
          <w:bCs/>
          <w:sz w:val="24"/>
          <w:szCs w:val="24"/>
          <w:lang w:val="lv-LV" w:eastAsia="lv-LV"/>
        </w:rPr>
      </w:pPr>
    </w:p>
    <w:p w14:paraId="74473514" w14:textId="7E082BFE" w:rsidR="00726A68" w:rsidRPr="00726A68" w:rsidRDefault="00726A68" w:rsidP="00726A68">
      <w:pPr>
        <w:spacing w:after="0" w:line="240" w:lineRule="auto"/>
        <w:ind w:firstLine="709"/>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nolemj</w:t>
      </w:r>
      <w:r w:rsidRPr="00726A68">
        <w:rPr>
          <w:rFonts w:ascii="Times New Roman" w:eastAsia="Times New Roman" w:hAnsi="Times New Roman"/>
          <w:sz w:val="24"/>
          <w:szCs w:val="24"/>
          <w:lang w:val="lv-LV" w:eastAsia="lv-LV"/>
        </w:rPr>
        <w:t>:</w:t>
      </w:r>
    </w:p>
    <w:p w14:paraId="1A2B7A4E" w14:textId="59DE1F3C" w:rsidR="00726A68" w:rsidRPr="004D2173" w:rsidRDefault="004D2173" w:rsidP="00726A68">
      <w:pPr>
        <w:spacing w:after="0" w:line="240" w:lineRule="auto"/>
        <w:rPr>
          <w:rFonts w:ascii="Times New Roman" w:eastAsia="Times New Roman" w:hAnsi="Times New Roman"/>
          <w:b/>
          <w:bCs/>
          <w:sz w:val="24"/>
          <w:szCs w:val="24"/>
          <w:lang w:val="lv-LV" w:eastAsia="lv-LV"/>
        </w:rPr>
      </w:pPr>
      <w:r w:rsidRPr="004D2173">
        <w:rPr>
          <w:rFonts w:ascii="Times New Roman" w:eastAsia="Times New Roman" w:hAnsi="Times New Roman"/>
          <w:b/>
          <w:bCs/>
          <w:sz w:val="24"/>
          <w:szCs w:val="24"/>
          <w:lang w:val="lv-LV" w:eastAsia="lv-LV"/>
        </w:rPr>
        <w:t xml:space="preserve">noraidīt </w:t>
      </w:r>
      <w:r w:rsidR="00076F8C">
        <w:rPr>
          <w:rFonts w:ascii="Times New Roman" w:eastAsia="Times New Roman" w:hAnsi="Times New Roman"/>
          <w:b/>
          <w:bCs/>
          <w:sz w:val="24"/>
          <w:szCs w:val="24"/>
          <w:lang w:val="lv-LV" w:eastAsia="lv-LV"/>
        </w:rPr>
        <w:t>patērētājas</w:t>
      </w:r>
      <w:r w:rsidRPr="004D2173">
        <w:rPr>
          <w:rFonts w:ascii="Times New Roman" w:eastAsia="Times New Roman" w:hAnsi="Times New Roman"/>
          <w:b/>
          <w:bCs/>
          <w:sz w:val="24"/>
          <w:szCs w:val="24"/>
          <w:lang w:val="lv-LV" w:eastAsia="lv-LV"/>
        </w:rPr>
        <w:t xml:space="preserve"> prasību</w:t>
      </w:r>
    </w:p>
    <w:p w14:paraId="3173DC2F" w14:textId="77777777" w:rsidR="004D2173" w:rsidRPr="004D2173" w:rsidRDefault="004D2173" w:rsidP="00726A68">
      <w:pPr>
        <w:spacing w:after="0" w:line="240" w:lineRule="auto"/>
        <w:rPr>
          <w:rFonts w:ascii="Times New Roman" w:eastAsia="Times New Roman" w:hAnsi="Times New Roman"/>
          <w:sz w:val="24"/>
          <w:szCs w:val="24"/>
          <w:lang w:val="lv-LV" w:eastAsia="lv-LV"/>
        </w:rPr>
      </w:pPr>
    </w:p>
    <w:p w14:paraId="6B6FBEF9" w14:textId="3273A91D" w:rsidR="00726A68" w:rsidRPr="00726A68" w:rsidRDefault="00726A68" w:rsidP="00726A68">
      <w:pPr>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Saskaņā ar Patērētāju tiesību aizsardzības likuma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38FE4068" w14:textId="1E15FB84" w:rsidR="00726A68" w:rsidRPr="00726A68" w:rsidRDefault="00726A68" w:rsidP="00726A68">
      <w:pPr>
        <w:spacing w:after="0" w:line="240" w:lineRule="auto"/>
        <w:rPr>
          <w:rFonts w:ascii="Times New Roman" w:eastAsia="Times New Roman" w:hAnsi="Times New Roman"/>
          <w:sz w:val="24"/>
          <w:szCs w:val="24"/>
          <w:lang w:val="lv-LV" w:eastAsia="lv-LV"/>
        </w:rPr>
      </w:pPr>
    </w:p>
    <w:p w14:paraId="3EB7C9AC" w14:textId="77777777" w:rsidR="00726A68" w:rsidRDefault="00726A68" w:rsidP="00726A68">
      <w:pPr>
        <w:spacing w:after="0" w:line="240" w:lineRule="auto"/>
        <w:rPr>
          <w:rFonts w:ascii="Times New Roman" w:eastAsia="Times New Roman" w:hAnsi="Times New Roman"/>
          <w:sz w:val="24"/>
          <w:szCs w:val="24"/>
          <w:lang w:val="lv-LV" w:eastAsia="lv-LV"/>
        </w:rPr>
      </w:pPr>
    </w:p>
    <w:p w14:paraId="0CF9A9A1" w14:textId="10FFC1BA" w:rsidR="00726A68" w:rsidRPr="00726A68" w:rsidRDefault="00726A68" w:rsidP="008F57A1">
      <w:pPr>
        <w:spacing w:after="0" w:line="240" w:lineRule="auto"/>
        <w:jc w:val="both"/>
        <w:rPr>
          <w:rFonts w:ascii="Times New Roman" w:eastAsia="Times New Roman" w:hAnsi="Times New Roman"/>
          <w:b/>
          <w:bCs/>
          <w:i/>
          <w:iCs/>
          <w:sz w:val="24"/>
          <w:szCs w:val="24"/>
          <w:lang w:val="lv-LV" w:eastAsia="lv-LV"/>
        </w:rPr>
      </w:pPr>
      <w:r w:rsidRPr="00726A68">
        <w:rPr>
          <w:rFonts w:ascii="Times New Roman" w:eastAsia="Times New Roman" w:hAnsi="Times New Roman"/>
          <w:b/>
          <w:bCs/>
          <w:i/>
          <w:iCs/>
          <w:sz w:val="24"/>
          <w:szCs w:val="24"/>
          <w:lang w:val="lv-LV" w:eastAsia="lv-LV"/>
        </w:rPr>
        <w:t>Šis dokuments ir parakstīts ar drošu elektronisko parakstu un satur laika zīmogu.</w:t>
      </w:r>
    </w:p>
    <w:p w14:paraId="180C18E8" w14:textId="77777777" w:rsidR="00726A68" w:rsidRDefault="00726A68" w:rsidP="00726A68">
      <w:pPr>
        <w:spacing w:after="0" w:line="240" w:lineRule="auto"/>
        <w:rPr>
          <w:rFonts w:ascii="Times New Roman" w:eastAsia="Times New Roman" w:hAnsi="Times New Roman"/>
          <w:sz w:val="24"/>
          <w:szCs w:val="24"/>
          <w:lang w:val="lv-LV" w:eastAsia="lv-LV"/>
        </w:rPr>
      </w:pPr>
    </w:p>
    <w:p w14:paraId="776F8A89" w14:textId="6709E572" w:rsidR="004179C6" w:rsidRPr="00726A68" w:rsidRDefault="00726A68" w:rsidP="00726A68">
      <w:pPr>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w:t>
      </w:r>
      <w:r w:rsidR="004D2173">
        <w:rPr>
          <w:rFonts w:ascii="Times New Roman" w:eastAsia="Times New Roman" w:hAnsi="Times New Roman"/>
          <w:sz w:val="24"/>
          <w:szCs w:val="24"/>
          <w:lang w:val="lv-LV" w:eastAsia="lv-LV"/>
        </w:rPr>
        <w:t>a</w:t>
      </w:r>
      <w:r w:rsidR="004D2173">
        <w:rPr>
          <w:rFonts w:ascii="Times New Roman" w:eastAsia="Times New Roman" w:hAnsi="Times New Roman"/>
          <w:sz w:val="24"/>
          <w:szCs w:val="24"/>
          <w:lang w:val="lv-LV" w:eastAsia="lv-LV"/>
        </w:rPr>
        <w:tab/>
      </w:r>
      <w:r w:rsidR="004D2173">
        <w:rPr>
          <w:rFonts w:ascii="Times New Roman" w:eastAsia="Times New Roman" w:hAnsi="Times New Roman"/>
          <w:sz w:val="24"/>
          <w:szCs w:val="24"/>
          <w:lang w:val="lv-LV" w:eastAsia="lv-LV"/>
        </w:rPr>
        <w:tab/>
      </w:r>
      <w:r w:rsidR="004D2173">
        <w:rPr>
          <w:rFonts w:ascii="Times New Roman" w:eastAsia="Times New Roman" w:hAnsi="Times New Roman"/>
          <w:sz w:val="24"/>
          <w:szCs w:val="24"/>
          <w:lang w:val="lv-LV" w:eastAsia="lv-LV"/>
        </w:rPr>
        <w:tab/>
      </w:r>
      <w:r w:rsidR="004D2173">
        <w:rPr>
          <w:rFonts w:ascii="Times New Roman" w:eastAsia="Times New Roman" w:hAnsi="Times New Roman"/>
          <w:sz w:val="24"/>
          <w:szCs w:val="24"/>
          <w:lang w:val="lv-LV" w:eastAsia="lv-LV"/>
        </w:rPr>
        <w:tab/>
      </w:r>
      <w:r w:rsidR="004D2173">
        <w:rPr>
          <w:rFonts w:ascii="Times New Roman" w:eastAsia="Times New Roman" w:hAnsi="Times New Roman"/>
          <w:sz w:val="24"/>
          <w:szCs w:val="24"/>
          <w:lang w:val="lv-LV" w:eastAsia="lv-LV"/>
        </w:rPr>
        <w:tab/>
      </w:r>
      <w:r w:rsidR="004D2173">
        <w:rPr>
          <w:rFonts w:ascii="Times New Roman" w:eastAsia="Times New Roman" w:hAnsi="Times New Roman"/>
          <w:sz w:val="24"/>
          <w:szCs w:val="24"/>
          <w:lang w:val="lv-LV" w:eastAsia="lv-LV"/>
        </w:rPr>
        <w:tab/>
      </w:r>
      <w:r w:rsidR="004D2173">
        <w:rPr>
          <w:rFonts w:ascii="Times New Roman" w:eastAsia="Times New Roman" w:hAnsi="Times New Roman"/>
          <w:sz w:val="24"/>
          <w:szCs w:val="24"/>
          <w:lang w:val="lv-LV" w:eastAsia="lv-LV"/>
        </w:rPr>
        <w:tab/>
        <w:t xml:space="preserve">          Sandra Vētra</w:t>
      </w: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6C54D" w14:textId="77777777" w:rsidR="0063463D" w:rsidRDefault="0063463D">
      <w:pPr>
        <w:spacing w:after="0" w:line="240" w:lineRule="auto"/>
      </w:pPr>
      <w:r>
        <w:separator/>
      </w:r>
    </w:p>
  </w:endnote>
  <w:endnote w:type="continuationSeparator" w:id="0">
    <w:p w14:paraId="70614C2B" w14:textId="77777777" w:rsidR="0063463D" w:rsidRDefault="00634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315F2BA0" w:rsidR="00063A6C" w:rsidRDefault="00063A6C" w:rsidP="00063A6C">
        <w:pPr>
          <w:pStyle w:val="Footer"/>
          <w:jc w:val="center"/>
        </w:pPr>
        <w:r>
          <w:fldChar w:fldCharType="begin"/>
        </w:r>
        <w:r>
          <w:instrText xml:space="preserve"> PAGE   \* MERGEFORMAT </w:instrText>
        </w:r>
        <w:r>
          <w:fldChar w:fldCharType="separate"/>
        </w:r>
        <w:r w:rsidR="00FD3A9A">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2F9AA" w14:textId="77777777" w:rsidR="0063463D" w:rsidRDefault="0063463D">
      <w:pPr>
        <w:spacing w:after="0" w:line="240" w:lineRule="auto"/>
      </w:pPr>
      <w:r>
        <w:separator/>
      </w:r>
    </w:p>
  </w:footnote>
  <w:footnote w:type="continuationSeparator" w:id="0">
    <w:p w14:paraId="579E58C5" w14:textId="77777777" w:rsidR="0063463D" w:rsidRDefault="00634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lv-LV"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5D0F691C" w:rsidR="000A155A" w:rsidRDefault="002D0FE9" w:rsidP="000A155A">
    <w:pPr>
      <w:spacing w:before="120" w:after="0" w:line="240" w:lineRule="auto"/>
      <w:ind w:left="23"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Talejas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iela</w:t>
    </w:r>
    <w:proofErr w:type="spellEnd"/>
    <w:r>
      <w:rPr>
        <w:rFonts w:ascii="Times New Roman" w:eastAsia="Times New Roman" w:hAnsi="Times New Roman"/>
        <w:color w:val="231F20"/>
        <w:sz w:val="17"/>
        <w:szCs w:val="17"/>
      </w:rPr>
      <w:t xml:space="preserve"> 1</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Rīga</w:t>
    </w:r>
    <w:proofErr w:type="spellEnd"/>
    <w:r w:rsidR="000A155A" w:rsidRPr="006C2746">
      <w:rPr>
        <w:rFonts w:ascii="Times New Roman" w:eastAsia="Times New Roman" w:hAnsi="Times New Roman"/>
        <w:color w:val="231F20"/>
        <w:sz w:val="17"/>
        <w:szCs w:val="17"/>
      </w:rPr>
      <w:t>, LV-10</w:t>
    </w:r>
    <w:r>
      <w:rPr>
        <w:rFonts w:ascii="Times New Roman" w:eastAsia="Times New Roman" w:hAnsi="Times New Roman"/>
        <w:color w:val="231F20"/>
        <w:sz w:val="17"/>
        <w:szCs w:val="17"/>
      </w:rPr>
      <w:t>26</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tālr</w:t>
    </w:r>
    <w:proofErr w:type="spellEnd"/>
    <w:r w:rsidR="000A155A" w:rsidRPr="006C2746">
      <w:rPr>
        <w:rFonts w:ascii="Times New Roman" w:eastAsia="Times New Roman" w:hAnsi="Times New Roman"/>
        <w:color w:val="231F20"/>
        <w:sz w:val="17"/>
        <w:szCs w:val="17"/>
      </w:rPr>
      <w:t xml:space="preserve">. </w:t>
    </w:r>
    <w:r w:rsidR="003D09BF" w:rsidRPr="003D09BF">
      <w:rPr>
        <w:rFonts w:ascii="Times New Roman" w:eastAsia="Times New Roman" w:hAnsi="Times New Roman"/>
        <w:color w:val="231F20"/>
        <w:sz w:val="17"/>
        <w:szCs w:val="17"/>
      </w:rPr>
      <w:t>654525</w:t>
    </w:r>
    <w:r w:rsidR="00573345">
      <w:rPr>
        <w:rFonts w:ascii="Times New Roman" w:eastAsia="Times New Roman" w:hAnsi="Times New Roman"/>
        <w:color w:val="231F20"/>
        <w:sz w:val="17"/>
        <w:szCs w:val="17"/>
      </w:rPr>
      <w:t>54</w:t>
    </w:r>
    <w:r w:rsidR="000A155A" w:rsidRPr="006C2746">
      <w:rPr>
        <w:rFonts w:ascii="Times New Roman" w:eastAsia="Times New Roman" w:hAnsi="Times New Roman"/>
        <w:color w:val="231F20"/>
        <w:sz w:val="17"/>
        <w:szCs w:val="17"/>
      </w:rPr>
      <w:t>, e-pasts p</w:t>
    </w:r>
    <w:r w:rsidR="00ED7BFC">
      <w:rPr>
        <w:rFonts w:ascii="Times New Roman" w:eastAsia="Times New Roman" w:hAnsi="Times New Roman"/>
        <w:color w:val="231F20"/>
        <w:sz w:val="17"/>
        <w:szCs w:val="17"/>
      </w:rPr>
      <w:t>asts</w:t>
    </w:r>
    <w:r w:rsidR="000A155A"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103066774">
    <w:abstractNumId w:val="10"/>
  </w:num>
  <w:num w:numId="2" w16cid:durableId="755056050">
    <w:abstractNumId w:val="8"/>
  </w:num>
  <w:num w:numId="3" w16cid:durableId="1141580332">
    <w:abstractNumId w:val="7"/>
  </w:num>
  <w:num w:numId="4" w16cid:durableId="831288774">
    <w:abstractNumId w:val="6"/>
  </w:num>
  <w:num w:numId="5" w16cid:durableId="642201736">
    <w:abstractNumId w:val="5"/>
  </w:num>
  <w:num w:numId="6" w16cid:durableId="159925495">
    <w:abstractNumId w:val="9"/>
  </w:num>
  <w:num w:numId="7" w16cid:durableId="52706406">
    <w:abstractNumId w:val="4"/>
  </w:num>
  <w:num w:numId="8" w16cid:durableId="569462410">
    <w:abstractNumId w:val="3"/>
  </w:num>
  <w:num w:numId="9" w16cid:durableId="819425608">
    <w:abstractNumId w:val="2"/>
  </w:num>
  <w:num w:numId="10" w16cid:durableId="1540968524">
    <w:abstractNumId w:val="1"/>
  </w:num>
  <w:num w:numId="11" w16cid:durableId="425418704">
    <w:abstractNumId w:val="0"/>
  </w:num>
  <w:num w:numId="12" w16cid:durableId="1348210075">
    <w:abstractNumId w:val="11"/>
  </w:num>
  <w:num w:numId="13" w16cid:durableId="1731683826">
    <w:abstractNumId w:val="15"/>
  </w:num>
  <w:num w:numId="14" w16cid:durableId="1679648488">
    <w:abstractNumId w:val="13"/>
  </w:num>
  <w:num w:numId="15" w16cid:durableId="1077361055">
    <w:abstractNumId w:val="14"/>
  </w:num>
  <w:num w:numId="16" w16cid:durableId="12999887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30349"/>
    <w:rsid w:val="00031194"/>
    <w:rsid w:val="000445AA"/>
    <w:rsid w:val="00053444"/>
    <w:rsid w:val="0006021D"/>
    <w:rsid w:val="00063A6C"/>
    <w:rsid w:val="00066C93"/>
    <w:rsid w:val="00072B7F"/>
    <w:rsid w:val="00076F8C"/>
    <w:rsid w:val="0008680D"/>
    <w:rsid w:val="00090BF0"/>
    <w:rsid w:val="000936E9"/>
    <w:rsid w:val="0009778B"/>
    <w:rsid w:val="000979D1"/>
    <w:rsid w:val="000A065D"/>
    <w:rsid w:val="000A0E4F"/>
    <w:rsid w:val="000A155A"/>
    <w:rsid w:val="000A192B"/>
    <w:rsid w:val="000A1A1A"/>
    <w:rsid w:val="000A4DDC"/>
    <w:rsid w:val="000A6F3A"/>
    <w:rsid w:val="000B7C62"/>
    <w:rsid w:val="000C5317"/>
    <w:rsid w:val="000E4368"/>
    <w:rsid w:val="000E4465"/>
    <w:rsid w:val="000E5ACF"/>
    <w:rsid w:val="00104ECE"/>
    <w:rsid w:val="00105A9E"/>
    <w:rsid w:val="001102B4"/>
    <w:rsid w:val="00111953"/>
    <w:rsid w:val="001151B7"/>
    <w:rsid w:val="001158A0"/>
    <w:rsid w:val="00124173"/>
    <w:rsid w:val="001248B5"/>
    <w:rsid w:val="00136E6C"/>
    <w:rsid w:val="0015408F"/>
    <w:rsid w:val="0015599F"/>
    <w:rsid w:val="00157097"/>
    <w:rsid w:val="001605F6"/>
    <w:rsid w:val="001628BE"/>
    <w:rsid w:val="001646DB"/>
    <w:rsid w:val="00166159"/>
    <w:rsid w:val="00174399"/>
    <w:rsid w:val="00182FCD"/>
    <w:rsid w:val="001835C4"/>
    <w:rsid w:val="00195747"/>
    <w:rsid w:val="0019647C"/>
    <w:rsid w:val="001B274D"/>
    <w:rsid w:val="001B380A"/>
    <w:rsid w:val="001B63AF"/>
    <w:rsid w:val="001C048F"/>
    <w:rsid w:val="001C372D"/>
    <w:rsid w:val="001C6EAC"/>
    <w:rsid w:val="001D1536"/>
    <w:rsid w:val="001D77F4"/>
    <w:rsid w:val="001E1B74"/>
    <w:rsid w:val="001E3761"/>
    <w:rsid w:val="001E3EB5"/>
    <w:rsid w:val="001F024A"/>
    <w:rsid w:val="001F2539"/>
    <w:rsid w:val="001F5E9C"/>
    <w:rsid w:val="00201876"/>
    <w:rsid w:val="00205315"/>
    <w:rsid w:val="00205D4F"/>
    <w:rsid w:val="0021400F"/>
    <w:rsid w:val="00221B48"/>
    <w:rsid w:val="00223D75"/>
    <w:rsid w:val="00235AAA"/>
    <w:rsid w:val="002372D8"/>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756C"/>
    <w:rsid w:val="002A2378"/>
    <w:rsid w:val="002B167B"/>
    <w:rsid w:val="002C087E"/>
    <w:rsid w:val="002C3E51"/>
    <w:rsid w:val="002C520F"/>
    <w:rsid w:val="002D0FE9"/>
    <w:rsid w:val="002D22D4"/>
    <w:rsid w:val="002D3BC5"/>
    <w:rsid w:val="002D4509"/>
    <w:rsid w:val="002E0E4A"/>
    <w:rsid w:val="002E1474"/>
    <w:rsid w:val="0030420A"/>
    <w:rsid w:val="003142AE"/>
    <w:rsid w:val="00316532"/>
    <w:rsid w:val="00321DE1"/>
    <w:rsid w:val="00323BA9"/>
    <w:rsid w:val="00326138"/>
    <w:rsid w:val="003326EA"/>
    <w:rsid w:val="00334FD6"/>
    <w:rsid w:val="0035085F"/>
    <w:rsid w:val="00352049"/>
    <w:rsid w:val="00357081"/>
    <w:rsid w:val="00357149"/>
    <w:rsid w:val="00366376"/>
    <w:rsid w:val="00370425"/>
    <w:rsid w:val="0037071D"/>
    <w:rsid w:val="0037216B"/>
    <w:rsid w:val="003722EF"/>
    <w:rsid w:val="00375EF7"/>
    <w:rsid w:val="00381563"/>
    <w:rsid w:val="0038570F"/>
    <w:rsid w:val="00391450"/>
    <w:rsid w:val="00391CBC"/>
    <w:rsid w:val="003A0ECE"/>
    <w:rsid w:val="003A3D43"/>
    <w:rsid w:val="003B0C74"/>
    <w:rsid w:val="003B2670"/>
    <w:rsid w:val="003C1EAB"/>
    <w:rsid w:val="003C2D40"/>
    <w:rsid w:val="003D09BF"/>
    <w:rsid w:val="003D4737"/>
    <w:rsid w:val="003F302D"/>
    <w:rsid w:val="00407D3A"/>
    <w:rsid w:val="00410759"/>
    <w:rsid w:val="004117CB"/>
    <w:rsid w:val="00414E5E"/>
    <w:rsid w:val="004179C6"/>
    <w:rsid w:val="0043618C"/>
    <w:rsid w:val="0044519C"/>
    <w:rsid w:val="00445562"/>
    <w:rsid w:val="00452644"/>
    <w:rsid w:val="00452B6C"/>
    <w:rsid w:val="004538BC"/>
    <w:rsid w:val="00455364"/>
    <w:rsid w:val="0045783E"/>
    <w:rsid w:val="00460079"/>
    <w:rsid w:val="0046268F"/>
    <w:rsid w:val="004637C0"/>
    <w:rsid w:val="00472D35"/>
    <w:rsid w:val="00477DCD"/>
    <w:rsid w:val="00484A17"/>
    <w:rsid w:val="00495CCD"/>
    <w:rsid w:val="004A1E34"/>
    <w:rsid w:val="004A47D0"/>
    <w:rsid w:val="004B2741"/>
    <w:rsid w:val="004B29C1"/>
    <w:rsid w:val="004D01D3"/>
    <w:rsid w:val="004D2173"/>
    <w:rsid w:val="004D2D84"/>
    <w:rsid w:val="004D450D"/>
    <w:rsid w:val="004E3206"/>
    <w:rsid w:val="004E3710"/>
    <w:rsid w:val="004E6BA4"/>
    <w:rsid w:val="004F4395"/>
    <w:rsid w:val="004F5BFF"/>
    <w:rsid w:val="004F5D02"/>
    <w:rsid w:val="0050500C"/>
    <w:rsid w:val="00512E81"/>
    <w:rsid w:val="00514A23"/>
    <w:rsid w:val="00517717"/>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0078"/>
    <w:rsid w:val="00573345"/>
    <w:rsid w:val="005737F7"/>
    <w:rsid w:val="00582F04"/>
    <w:rsid w:val="0058511C"/>
    <w:rsid w:val="00591939"/>
    <w:rsid w:val="00595C8C"/>
    <w:rsid w:val="00596DD6"/>
    <w:rsid w:val="005A61B5"/>
    <w:rsid w:val="005A695D"/>
    <w:rsid w:val="005A6C78"/>
    <w:rsid w:val="005B5B5D"/>
    <w:rsid w:val="005C0FE5"/>
    <w:rsid w:val="005C38DB"/>
    <w:rsid w:val="005D1806"/>
    <w:rsid w:val="005E3C4E"/>
    <w:rsid w:val="005E7EC8"/>
    <w:rsid w:val="005F4721"/>
    <w:rsid w:val="005F52B8"/>
    <w:rsid w:val="005F6E4F"/>
    <w:rsid w:val="006034C3"/>
    <w:rsid w:val="006035C1"/>
    <w:rsid w:val="00603C05"/>
    <w:rsid w:val="006058AE"/>
    <w:rsid w:val="006068AA"/>
    <w:rsid w:val="00612FB3"/>
    <w:rsid w:val="006164FC"/>
    <w:rsid w:val="0063463D"/>
    <w:rsid w:val="006367A2"/>
    <w:rsid w:val="006456B7"/>
    <w:rsid w:val="00663C3A"/>
    <w:rsid w:val="006877E8"/>
    <w:rsid w:val="0069116F"/>
    <w:rsid w:val="006965CA"/>
    <w:rsid w:val="006A0CC6"/>
    <w:rsid w:val="006A2252"/>
    <w:rsid w:val="006A7C56"/>
    <w:rsid w:val="006B3C98"/>
    <w:rsid w:val="006B6EC4"/>
    <w:rsid w:val="006C2746"/>
    <w:rsid w:val="006E0953"/>
    <w:rsid w:val="006E19F4"/>
    <w:rsid w:val="006E5F74"/>
    <w:rsid w:val="006E653E"/>
    <w:rsid w:val="006F5BBE"/>
    <w:rsid w:val="006F5E03"/>
    <w:rsid w:val="007069E7"/>
    <w:rsid w:val="00707204"/>
    <w:rsid w:val="0070724A"/>
    <w:rsid w:val="007112E9"/>
    <w:rsid w:val="007150F1"/>
    <w:rsid w:val="00715561"/>
    <w:rsid w:val="007173D8"/>
    <w:rsid w:val="007237F5"/>
    <w:rsid w:val="00726A68"/>
    <w:rsid w:val="00732248"/>
    <w:rsid w:val="00734AA7"/>
    <w:rsid w:val="00737A54"/>
    <w:rsid w:val="0074730C"/>
    <w:rsid w:val="0075427E"/>
    <w:rsid w:val="0076095D"/>
    <w:rsid w:val="0076316E"/>
    <w:rsid w:val="00764302"/>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2113"/>
    <w:rsid w:val="007D3DAA"/>
    <w:rsid w:val="007D4F77"/>
    <w:rsid w:val="007D53F5"/>
    <w:rsid w:val="007E4D1F"/>
    <w:rsid w:val="007E54FC"/>
    <w:rsid w:val="007F0D34"/>
    <w:rsid w:val="0080046C"/>
    <w:rsid w:val="0080787E"/>
    <w:rsid w:val="008079FA"/>
    <w:rsid w:val="00815277"/>
    <w:rsid w:val="008223BD"/>
    <w:rsid w:val="008243C0"/>
    <w:rsid w:val="008271F1"/>
    <w:rsid w:val="0082787D"/>
    <w:rsid w:val="008347E4"/>
    <w:rsid w:val="008412C2"/>
    <w:rsid w:val="00845F4D"/>
    <w:rsid w:val="0084746E"/>
    <w:rsid w:val="00856FA5"/>
    <w:rsid w:val="00862C31"/>
    <w:rsid w:val="00864039"/>
    <w:rsid w:val="00864597"/>
    <w:rsid w:val="00865324"/>
    <w:rsid w:val="00867C37"/>
    <w:rsid w:val="008715C5"/>
    <w:rsid w:val="00872D95"/>
    <w:rsid w:val="00874AE1"/>
    <w:rsid w:val="00876C21"/>
    <w:rsid w:val="00880136"/>
    <w:rsid w:val="00883B7C"/>
    <w:rsid w:val="008962EF"/>
    <w:rsid w:val="008B2051"/>
    <w:rsid w:val="008C3D52"/>
    <w:rsid w:val="008D56A9"/>
    <w:rsid w:val="008D5A2C"/>
    <w:rsid w:val="008E2D88"/>
    <w:rsid w:val="008F57A1"/>
    <w:rsid w:val="00900D51"/>
    <w:rsid w:val="00902924"/>
    <w:rsid w:val="00916255"/>
    <w:rsid w:val="00917A4D"/>
    <w:rsid w:val="00922593"/>
    <w:rsid w:val="00924F17"/>
    <w:rsid w:val="00930216"/>
    <w:rsid w:val="00932DC3"/>
    <w:rsid w:val="0093557C"/>
    <w:rsid w:val="00940677"/>
    <w:rsid w:val="00945973"/>
    <w:rsid w:val="00952CD2"/>
    <w:rsid w:val="00953942"/>
    <w:rsid w:val="00961031"/>
    <w:rsid w:val="009615C6"/>
    <w:rsid w:val="009629D4"/>
    <w:rsid w:val="00967F76"/>
    <w:rsid w:val="00982380"/>
    <w:rsid w:val="009851AB"/>
    <w:rsid w:val="009863D5"/>
    <w:rsid w:val="00990A11"/>
    <w:rsid w:val="009A1ED8"/>
    <w:rsid w:val="009B3A35"/>
    <w:rsid w:val="009B4D54"/>
    <w:rsid w:val="009B7084"/>
    <w:rsid w:val="009C4082"/>
    <w:rsid w:val="009C49C4"/>
    <w:rsid w:val="009D0E29"/>
    <w:rsid w:val="009D3FE4"/>
    <w:rsid w:val="009D686D"/>
    <w:rsid w:val="009F6A76"/>
    <w:rsid w:val="00A07955"/>
    <w:rsid w:val="00A12DA8"/>
    <w:rsid w:val="00A21225"/>
    <w:rsid w:val="00A2759B"/>
    <w:rsid w:val="00A34987"/>
    <w:rsid w:val="00A3728F"/>
    <w:rsid w:val="00A37CAD"/>
    <w:rsid w:val="00A460D9"/>
    <w:rsid w:val="00A51F4C"/>
    <w:rsid w:val="00A54D72"/>
    <w:rsid w:val="00A57583"/>
    <w:rsid w:val="00A61FA0"/>
    <w:rsid w:val="00A6559A"/>
    <w:rsid w:val="00A66B08"/>
    <w:rsid w:val="00A82ACB"/>
    <w:rsid w:val="00A83ABB"/>
    <w:rsid w:val="00A84310"/>
    <w:rsid w:val="00A94670"/>
    <w:rsid w:val="00A94C16"/>
    <w:rsid w:val="00A95BEA"/>
    <w:rsid w:val="00A969CC"/>
    <w:rsid w:val="00A9793C"/>
    <w:rsid w:val="00AA506B"/>
    <w:rsid w:val="00AA561E"/>
    <w:rsid w:val="00AA7F6E"/>
    <w:rsid w:val="00AB7AE7"/>
    <w:rsid w:val="00AC3043"/>
    <w:rsid w:val="00AC39C7"/>
    <w:rsid w:val="00AD147F"/>
    <w:rsid w:val="00AD61DF"/>
    <w:rsid w:val="00AE7030"/>
    <w:rsid w:val="00AF411B"/>
    <w:rsid w:val="00B02035"/>
    <w:rsid w:val="00B03312"/>
    <w:rsid w:val="00B10639"/>
    <w:rsid w:val="00B15FF7"/>
    <w:rsid w:val="00B42394"/>
    <w:rsid w:val="00B44D66"/>
    <w:rsid w:val="00B468FF"/>
    <w:rsid w:val="00B55BFD"/>
    <w:rsid w:val="00B606FD"/>
    <w:rsid w:val="00B70E15"/>
    <w:rsid w:val="00B75959"/>
    <w:rsid w:val="00B7738A"/>
    <w:rsid w:val="00B90115"/>
    <w:rsid w:val="00B9418E"/>
    <w:rsid w:val="00BA2321"/>
    <w:rsid w:val="00BA4E95"/>
    <w:rsid w:val="00BA5E6B"/>
    <w:rsid w:val="00BA7891"/>
    <w:rsid w:val="00BB0E71"/>
    <w:rsid w:val="00BB3D45"/>
    <w:rsid w:val="00BB5453"/>
    <w:rsid w:val="00BB594F"/>
    <w:rsid w:val="00BC39F6"/>
    <w:rsid w:val="00BC40CB"/>
    <w:rsid w:val="00BD361B"/>
    <w:rsid w:val="00BE0D4D"/>
    <w:rsid w:val="00BE2BE9"/>
    <w:rsid w:val="00BE55B5"/>
    <w:rsid w:val="00BF18D1"/>
    <w:rsid w:val="00BF30B7"/>
    <w:rsid w:val="00BF5869"/>
    <w:rsid w:val="00C036C0"/>
    <w:rsid w:val="00C04630"/>
    <w:rsid w:val="00C07C89"/>
    <w:rsid w:val="00C14592"/>
    <w:rsid w:val="00C17432"/>
    <w:rsid w:val="00C21DDD"/>
    <w:rsid w:val="00C2214B"/>
    <w:rsid w:val="00C225F4"/>
    <w:rsid w:val="00C32FEE"/>
    <w:rsid w:val="00C36F8C"/>
    <w:rsid w:val="00C40E61"/>
    <w:rsid w:val="00C47CC2"/>
    <w:rsid w:val="00C47F57"/>
    <w:rsid w:val="00C52916"/>
    <w:rsid w:val="00C6438B"/>
    <w:rsid w:val="00C65DF1"/>
    <w:rsid w:val="00C67FA0"/>
    <w:rsid w:val="00C75AD6"/>
    <w:rsid w:val="00C87D32"/>
    <w:rsid w:val="00C90972"/>
    <w:rsid w:val="00C90C7A"/>
    <w:rsid w:val="00C9168E"/>
    <w:rsid w:val="00C919E2"/>
    <w:rsid w:val="00C97BCC"/>
    <w:rsid w:val="00CA0C2F"/>
    <w:rsid w:val="00CA446F"/>
    <w:rsid w:val="00CB09FA"/>
    <w:rsid w:val="00CC60E9"/>
    <w:rsid w:val="00CD22C6"/>
    <w:rsid w:val="00CE287A"/>
    <w:rsid w:val="00CE5DD9"/>
    <w:rsid w:val="00CF26CB"/>
    <w:rsid w:val="00CF41E8"/>
    <w:rsid w:val="00CF4BA9"/>
    <w:rsid w:val="00CF54A6"/>
    <w:rsid w:val="00CF57E6"/>
    <w:rsid w:val="00D0474C"/>
    <w:rsid w:val="00D04CC5"/>
    <w:rsid w:val="00D058AF"/>
    <w:rsid w:val="00D16EAA"/>
    <w:rsid w:val="00D21FA6"/>
    <w:rsid w:val="00D25C53"/>
    <w:rsid w:val="00D27900"/>
    <w:rsid w:val="00D42A58"/>
    <w:rsid w:val="00D571EC"/>
    <w:rsid w:val="00D57E8C"/>
    <w:rsid w:val="00D7192C"/>
    <w:rsid w:val="00D7621A"/>
    <w:rsid w:val="00D839B1"/>
    <w:rsid w:val="00D84976"/>
    <w:rsid w:val="00DA7F57"/>
    <w:rsid w:val="00DB2AD4"/>
    <w:rsid w:val="00DB356D"/>
    <w:rsid w:val="00DC196B"/>
    <w:rsid w:val="00DC5AB4"/>
    <w:rsid w:val="00DD0499"/>
    <w:rsid w:val="00DD24D0"/>
    <w:rsid w:val="00DD2F8E"/>
    <w:rsid w:val="00DF07D6"/>
    <w:rsid w:val="00DF4EE9"/>
    <w:rsid w:val="00E0079A"/>
    <w:rsid w:val="00E0174B"/>
    <w:rsid w:val="00E075E8"/>
    <w:rsid w:val="00E10D9E"/>
    <w:rsid w:val="00E1317C"/>
    <w:rsid w:val="00E16FA9"/>
    <w:rsid w:val="00E20059"/>
    <w:rsid w:val="00E232A4"/>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A7EBB"/>
    <w:rsid w:val="00EB4A80"/>
    <w:rsid w:val="00EC2C44"/>
    <w:rsid w:val="00ED0405"/>
    <w:rsid w:val="00ED0D05"/>
    <w:rsid w:val="00ED20C8"/>
    <w:rsid w:val="00ED7BFC"/>
    <w:rsid w:val="00EE35D0"/>
    <w:rsid w:val="00EF165D"/>
    <w:rsid w:val="00EF2309"/>
    <w:rsid w:val="00F00572"/>
    <w:rsid w:val="00F017FD"/>
    <w:rsid w:val="00F146B6"/>
    <w:rsid w:val="00F1681E"/>
    <w:rsid w:val="00F34163"/>
    <w:rsid w:val="00F3541E"/>
    <w:rsid w:val="00F40D0D"/>
    <w:rsid w:val="00F50C13"/>
    <w:rsid w:val="00F52303"/>
    <w:rsid w:val="00F61AB1"/>
    <w:rsid w:val="00F621F7"/>
    <w:rsid w:val="00F62F2A"/>
    <w:rsid w:val="00F713DB"/>
    <w:rsid w:val="00F716E5"/>
    <w:rsid w:val="00F7538C"/>
    <w:rsid w:val="00F766C1"/>
    <w:rsid w:val="00F80A51"/>
    <w:rsid w:val="00F80D37"/>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36D7"/>
    <w:rsid w:val="00FD3A9A"/>
    <w:rsid w:val="00FD445E"/>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20AC1-78EB-407E-B428-5B8D457AB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4030</Characters>
  <Application>Microsoft Office Word</Application>
  <DocSecurity>0</DocSecurity>
  <Lines>77</Lines>
  <Paragraphs>28</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4615</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2026-10-15T12:09:00Z</dcterms:created>
  <dcterms:modified xsi:type="dcterms:W3CDTF">2026-10-15T12:09:00Z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