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E48E" w14:textId="77777777" w:rsidR="00F45AE4" w:rsidRDefault="00F45AE4" w:rsidP="00963C58">
      <w:pPr>
        <w:widowControl/>
        <w:spacing w:before="240" w:after="0" w:line="240" w:lineRule="auto"/>
        <w:jc w:val="center"/>
        <w:rPr>
          <w:rFonts w:ascii="Times New Roman" w:eastAsia="Times New Roman" w:hAnsi="Times New Roman"/>
          <w:b/>
          <w:sz w:val="24"/>
          <w:lang w:val="lv-LV" w:eastAsia="lv-LV"/>
        </w:rPr>
      </w:pPr>
      <w:bookmarkStart w:id="0" w:name="_Hlk68767604"/>
      <w:bookmarkStart w:id="1" w:name="_Hlk99706303"/>
      <w:bookmarkStart w:id="2" w:name="_Hlk168493637"/>
    </w:p>
    <w:p w14:paraId="10AE0913" w14:textId="1F449D7B" w:rsidR="00444705" w:rsidRPr="00444705" w:rsidRDefault="00907E2C" w:rsidP="00444705">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patērētājs</w:t>
      </w:r>
    </w:p>
    <w:p w14:paraId="7F9ECC94" w14:textId="77777777" w:rsidR="00444705" w:rsidRPr="00444705" w:rsidRDefault="00444705" w:rsidP="00444705">
      <w:pPr>
        <w:widowControl/>
        <w:spacing w:after="0" w:line="240" w:lineRule="auto"/>
        <w:jc w:val="right"/>
        <w:rPr>
          <w:rFonts w:ascii="Times New Roman" w:eastAsia="Times New Roman" w:hAnsi="Times New Roman"/>
          <w:b/>
          <w:sz w:val="24"/>
          <w:lang w:val="lv-LV" w:eastAsia="lv-LV"/>
        </w:rPr>
      </w:pPr>
    </w:p>
    <w:p w14:paraId="031CEE34" w14:textId="5073E1EC" w:rsidR="00444705" w:rsidRDefault="00907E2C" w:rsidP="00444705">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088128B7" w:rsidR="00963C58" w:rsidRDefault="00F45AE4"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02</w:t>
      </w:r>
      <w:r w:rsidR="00B23182">
        <w:rPr>
          <w:rFonts w:ascii="Times New Roman" w:eastAsia="Times New Roman" w:hAnsi="Times New Roman"/>
          <w:sz w:val="24"/>
          <w:lang w:val="lv-LV" w:eastAsia="lv-LV"/>
        </w:rPr>
        <w:t>.</w:t>
      </w:r>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A84086">
        <w:rPr>
          <w:rFonts w:ascii="Times New Roman" w:eastAsia="Times New Roman" w:hAnsi="Times New Roman"/>
          <w:sz w:val="24"/>
          <w:lang w:val="lv-LV" w:eastAsia="lv-LV"/>
        </w:rPr>
        <w:tab/>
      </w:r>
      <w:r w:rsidR="00A84086">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444705">
        <w:rPr>
          <w:rFonts w:ascii="Times New Roman" w:eastAsia="Times New Roman" w:hAnsi="Times New Roman"/>
          <w:sz w:val="24"/>
          <w:lang w:val="lv-LV" w:eastAsia="lv-LV"/>
        </w:rPr>
        <w:t>359</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3D868BDE" w14:textId="1041292F" w:rsidR="00F45AE4" w:rsidRPr="00F45AE4"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F45AE4">
        <w:rPr>
          <w:rFonts w:ascii="Times New Roman" w:eastAsia="Times New Roman" w:hAnsi="Times New Roman"/>
          <w:sz w:val="24"/>
          <w:lang w:val="lv-LV" w:eastAsia="lv-LV"/>
        </w:rPr>
        <w:t>Andrejs Vanags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0E36D4">
        <w:rPr>
          <w:rFonts w:ascii="Times New Roman" w:eastAsia="Times New Roman" w:hAnsi="Times New Roman"/>
          <w:sz w:val="24"/>
          <w:lang w:val="lv-LV" w:eastAsia="lv-LV"/>
        </w:rPr>
        <w:t>Ilze Pelša</w:t>
      </w:r>
      <w:r w:rsidR="00F45AE4">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w:t>
      </w:r>
      <w:r w:rsidR="00E47224" w:rsidRPr="00E47224">
        <w:rPr>
          <w:rFonts w:ascii="Times New Roman" w:eastAsia="Times New Roman" w:hAnsi="Times New Roman"/>
          <w:sz w:val="24"/>
          <w:lang w:val="lv-LV" w:eastAsia="lv-LV"/>
        </w:rPr>
        <w:t xml:space="preserve">strīdu starp patērētāju </w:t>
      </w:r>
      <w:r w:rsidR="00F45AE4" w:rsidRPr="00F45AE4">
        <w:rPr>
          <w:rFonts w:ascii="Times New Roman" w:eastAsia="Times New Roman" w:hAnsi="Times New Roman"/>
          <w:sz w:val="24"/>
          <w:lang w:val="lv-LV" w:eastAsia="lv-LV"/>
        </w:rPr>
        <w:t xml:space="preserve">un sabiedrība saistībā ar neatbilstošas preces piegādi un samaksātās naudas summas </w:t>
      </w:r>
      <w:proofErr w:type="spellStart"/>
      <w:r w:rsidR="00F45AE4" w:rsidRPr="00F45AE4">
        <w:rPr>
          <w:rFonts w:ascii="Times New Roman" w:eastAsia="Times New Roman" w:hAnsi="Times New Roman"/>
          <w:sz w:val="24"/>
          <w:lang w:val="lv-LV" w:eastAsia="lv-LV"/>
        </w:rPr>
        <w:t>neatmaksu</w:t>
      </w:r>
      <w:proofErr w:type="spellEnd"/>
      <w:r w:rsidR="00F45AE4" w:rsidRPr="00F45AE4">
        <w:rPr>
          <w:rFonts w:ascii="Times New Roman" w:eastAsia="Times New Roman" w:hAnsi="Times New Roman"/>
          <w:sz w:val="24"/>
          <w:lang w:val="lv-LV" w:eastAsia="lv-LV"/>
        </w:rPr>
        <w:t>.</w:t>
      </w:r>
    </w:p>
    <w:p w14:paraId="6DB09E3C" w14:textId="77777777" w:rsidR="00F45AE4" w:rsidRPr="00F45AE4" w:rsidRDefault="00F45AE4" w:rsidP="00F45AE4">
      <w:pPr>
        <w:widowControl/>
        <w:spacing w:after="0"/>
        <w:ind w:left="720" w:firstLine="720"/>
        <w:jc w:val="both"/>
        <w:rPr>
          <w:rFonts w:ascii="Times New Roman" w:eastAsia="Times New Roman" w:hAnsi="Times New Roman"/>
          <w:sz w:val="24"/>
          <w:lang w:val="lv-LV" w:eastAsia="lv-LV"/>
        </w:rPr>
      </w:pPr>
    </w:p>
    <w:p w14:paraId="2BB354CA" w14:textId="77777777" w:rsidR="00F45AE4" w:rsidRPr="00F45AE4" w:rsidRDefault="00F45AE4" w:rsidP="00F45AE4">
      <w:pPr>
        <w:widowControl/>
        <w:spacing w:after="0"/>
        <w:ind w:firstLine="720"/>
        <w:jc w:val="both"/>
        <w:rPr>
          <w:rFonts w:ascii="Times New Roman" w:eastAsia="Times New Roman" w:hAnsi="Times New Roman"/>
          <w:sz w:val="24"/>
          <w:lang w:val="lv-LV" w:eastAsia="lv-LV"/>
        </w:rPr>
      </w:pPr>
      <w:r w:rsidRPr="00F45AE4">
        <w:rPr>
          <w:rFonts w:ascii="Times New Roman" w:eastAsia="Times New Roman" w:hAnsi="Times New Roman"/>
          <w:sz w:val="24"/>
          <w:lang w:val="lv-LV" w:eastAsia="lv-LV"/>
        </w:rPr>
        <w:t xml:space="preserve">No lietas materiāliem izriet, ka patērētājs 2024. gada 24. novembrī </w:t>
      </w:r>
      <w:proofErr w:type="spellStart"/>
      <w:r w:rsidRPr="00F45AE4">
        <w:rPr>
          <w:rFonts w:ascii="Times New Roman" w:eastAsia="Times New Roman" w:hAnsi="Times New Roman"/>
          <w:sz w:val="24"/>
          <w:lang w:val="lv-LV" w:eastAsia="lv-LV"/>
        </w:rPr>
        <w:t>eBay</w:t>
      </w:r>
      <w:proofErr w:type="spellEnd"/>
      <w:r w:rsidRPr="00F45AE4">
        <w:rPr>
          <w:rFonts w:ascii="Times New Roman" w:eastAsia="Times New Roman" w:hAnsi="Times New Roman"/>
          <w:sz w:val="24"/>
          <w:lang w:val="lv-LV" w:eastAsia="lv-LV"/>
        </w:rPr>
        <w:t xml:space="preserve"> platformā iegādājās no sabiedrības automašīnas rezerves daļu – turbokompresoru </w:t>
      </w:r>
      <w:proofErr w:type="spellStart"/>
      <w:r w:rsidRPr="00F45AE4">
        <w:rPr>
          <w:rFonts w:ascii="Times New Roman" w:eastAsia="Times New Roman" w:hAnsi="Times New Roman"/>
          <w:sz w:val="24"/>
          <w:lang w:val="lv-LV" w:eastAsia="lv-LV"/>
        </w:rPr>
        <w:t>Turbolader</w:t>
      </w:r>
      <w:proofErr w:type="spellEnd"/>
      <w:r w:rsidRPr="00F45AE4">
        <w:rPr>
          <w:rFonts w:ascii="Times New Roman" w:eastAsia="Times New Roman" w:hAnsi="Times New Roman"/>
          <w:sz w:val="24"/>
          <w:lang w:val="lv-LV" w:eastAsia="lv-LV"/>
        </w:rPr>
        <w:t xml:space="preserve"> </w:t>
      </w:r>
      <w:proofErr w:type="spellStart"/>
      <w:r w:rsidRPr="00F45AE4">
        <w:rPr>
          <w:rFonts w:ascii="Times New Roman" w:eastAsia="Times New Roman" w:hAnsi="Times New Roman"/>
          <w:sz w:val="24"/>
          <w:lang w:val="lv-LV" w:eastAsia="lv-LV"/>
        </w:rPr>
        <w:t>neu</w:t>
      </w:r>
      <w:proofErr w:type="spellEnd"/>
      <w:r w:rsidRPr="00F45AE4">
        <w:rPr>
          <w:rFonts w:ascii="Times New Roman" w:eastAsia="Times New Roman" w:hAnsi="Times New Roman"/>
          <w:sz w:val="24"/>
          <w:lang w:val="lv-LV" w:eastAsia="lv-LV"/>
        </w:rPr>
        <w:t xml:space="preserve"> </w:t>
      </w:r>
      <w:proofErr w:type="spellStart"/>
      <w:r w:rsidRPr="00F45AE4">
        <w:rPr>
          <w:rFonts w:ascii="Times New Roman" w:eastAsia="Times New Roman" w:hAnsi="Times New Roman"/>
          <w:sz w:val="24"/>
          <w:lang w:val="lv-LV" w:eastAsia="lv-LV"/>
        </w:rPr>
        <w:t>Citroen</w:t>
      </w:r>
      <w:proofErr w:type="spellEnd"/>
      <w:r w:rsidRPr="00F45AE4">
        <w:rPr>
          <w:rFonts w:ascii="Times New Roman" w:eastAsia="Times New Roman" w:hAnsi="Times New Roman"/>
          <w:sz w:val="24"/>
          <w:lang w:val="lv-LV" w:eastAsia="lv-LV"/>
        </w:rPr>
        <w:t xml:space="preserve"> C4 2.0 HDI 039TC17732000 756047, veicot apmaksu 322,11 EUR. Prece tika piegādāta 2024. gada 26. novembrī. Patērētājam turbokompresoru uzstādīja profesionāls mehāniķis, kurš konstatēja, ka piegādātais turbokompresors nedarbojas. Patērētājs nekavējoties informēja sabiedrību par konstatēto neatbilstību un vēlāk atgrieza sabiedrībai bojāto rezerves daļu. No autoservisa sniegtā apstiprinājuma izriet, ka turbokompresors nedarbojās, tika veiktas diagnostikas pārbaudes, patērētājs no sabiedrības iegādājās citu turbokompresoru, kas darbojās, turbokompresors tika nosūtīts atpakaļ pareizi iepakots un netika izjaukts. Patērētājs iesniedza pircēja aizsardzības prasību </w:t>
      </w:r>
      <w:proofErr w:type="spellStart"/>
      <w:r w:rsidRPr="00F45AE4">
        <w:rPr>
          <w:rFonts w:ascii="Times New Roman" w:eastAsia="Times New Roman" w:hAnsi="Times New Roman"/>
          <w:sz w:val="24"/>
          <w:lang w:val="lv-LV" w:eastAsia="lv-LV"/>
        </w:rPr>
        <w:t>PayPal</w:t>
      </w:r>
      <w:proofErr w:type="spellEnd"/>
      <w:r w:rsidRPr="00F45AE4">
        <w:rPr>
          <w:rFonts w:ascii="Times New Roman" w:eastAsia="Times New Roman" w:hAnsi="Times New Roman"/>
          <w:sz w:val="24"/>
          <w:lang w:val="lv-LV" w:eastAsia="lv-LV"/>
        </w:rPr>
        <w:t xml:space="preserve"> sistēmā, taču </w:t>
      </w:r>
      <w:proofErr w:type="spellStart"/>
      <w:r w:rsidRPr="00F45AE4">
        <w:rPr>
          <w:rFonts w:ascii="Times New Roman" w:eastAsia="Times New Roman" w:hAnsi="Times New Roman"/>
          <w:sz w:val="24"/>
          <w:lang w:val="lv-LV" w:eastAsia="lv-LV"/>
        </w:rPr>
        <w:t>PayPal</w:t>
      </w:r>
      <w:proofErr w:type="spellEnd"/>
      <w:r w:rsidRPr="00F45AE4">
        <w:rPr>
          <w:rFonts w:ascii="Times New Roman" w:eastAsia="Times New Roman" w:hAnsi="Times New Roman"/>
          <w:sz w:val="24"/>
          <w:lang w:val="lv-LV" w:eastAsia="lv-LV"/>
        </w:rPr>
        <w:t xml:space="preserve"> lēmums tika pieņemts par labu sabiedrībai, neskatoties uz to, ka sabiedrība bija saņēmusi atpakaļ preces sūtījumu pirms </w:t>
      </w:r>
      <w:proofErr w:type="spellStart"/>
      <w:r w:rsidRPr="00F45AE4">
        <w:rPr>
          <w:rFonts w:ascii="Times New Roman" w:eastAsia="Times New Roman" w:hAnsi="Times New Roman"/>
          <w:sz w:val="24"/>
          <w:lang w:val="lv-LV" w:eastAsia="lv-LV"/>
        </w:rPr>
        <w:t>PayPal</w:t>
      </w:r>
      <w:proofErr w:type="spellEnd"/>
      <w:r w:rsidRPr="00F45AE4">
        <w:rPr>
          <w:rFonts w:ascii="Times New Roman" w:eastAsia="Times New Roman" w:hAnsi="Times New Roman"/>
          <w:sz w:val="24"/>
          <w:lang w:val="lv-LV" w:eastAsia="lv-LV"/>
        </w:rPr>
        <w:t xml:space="preserve"> noteiktā termiņa. Patērētājs norādīja, ka sabiedrība sniegusi pretrunīgus un mainīgus atteikumus pieņemt atpakaļ sūtījumu, vispirms apgalvojot, ka pasūtīta nepareiza prece, pēc tam, ka tā nav piemērota paredzētajam dzinēja tipam, un visbeidzot, ka tā atgriezta bojāta.</w:t>
      </w:r>
    </w:p>
    <w:p w14:paraId="19C89FED" w14:textId="77777777" w:rsidR="00F45AE4" w:rsidRPr="00F45AE4" w:rsidRDefault="00F45AE4" w:rsidP="00F45AE4">
      <w:pPr>
        <w:widowControl/>
        <w:spacing w:after="0"/>
        <w:ind w:left="720" w:firstLine="720"/>
        <w:jc w:val="both"/>
        <w:rPr>
          <w:rFonts w:ascii="Times New Roman" w:eastAsia="Times New Roman" w:hAnsi="Times New Roman"/>
          <w:sz w:val="24"/>
          <w:lang w:val="lv-LV" w:eastAsia="lv-LV"/>
        </w:rPr>
      </w:pPr>
    </w:p>
    <w:p w14:paraId="40AC1912" w14:textId="77777777" w:rsidR="00F45AE4" w:rsidRPr="00F45AE4" w:rsidRDefault="00F45AE4" w:rsidP="00F45AE4">
      <w:pPr>
        <w:widowControl/>
        <w:spacing w:after="0"/>
        <w:ind w:firstLine="720"/>
        <w:jc w:val="both"/>
        <w:rPr>
          <w:rFonts w:ascii="Times New Roman" w:eastAsia="Times New Roman" w:hAnsi="Times New Roman"/>
          <w:sz w:val="24"/>
          <w:lang w:val="lv-LV" w:eastAsia="lv-LV"/>
        </w:rPr>
      </w:pPr>
      <w:r w:rsidRPr="00F45AE4">
        <w:rPr>
          <w:rFonts w:ascii="Times New Roman" w:eastAsia="Times New Roman" w:hAnsi="Times New Roman"/>
          <w:sz w:val="24"/>
          <w:lang w:val="lv-LV" w:eastAsia="lv-LV"/>
        </w:rPr>
        <w:t>Patērētājs lūdz Komisiju palīdzēt atgūt par atgriezto rezerves daļu samaksāto naudas summu 322,11 EUR.</w:t>
      </w:r>
    </w:p>
    <w:p w14:paraId="254A9671" w14:textId="77777777" w:rsidR="00F45AE4" w:rsidRPr="00F45AE4" w:rsidRDefault="00F45AE4" w:rsidP="00F45AE4">
      <w:pPr>
        <w:widowControl/>
        <w:spacing w:after="0"/>
        <w:ind w:left="720" w:firstLine="720"/>
        <w:jc w:val="both"/>
        <w:rPr>
          <w:rFonts w:ascii="Times New Roman" w:eastAsia="Times New Roman" w:hAnsi="Times New Roman"/>
          <w:sz w:val="24"/>
          <w:lang w:val="lv-LV" w:eastAsia="lv-LV"/>
        </w:rPr>
      </w:pPr>
    </w:p>
    <w:p w14:paraId="397A2ACB" w14:textId="68307B52" w:rsidR="00F45AE4" w:rsidRPr="00F45AE4" w:rsidRDefault="00F45AE4" w:rsidP="00F45AE4">
      <w:pPr>
        <w:widowControl/>
        <w:spacing w:after="0"/>
        <w:ind w:firstLine="720"/>
        <w:jc w:val="both"/>
        <w:rPr>
          <w:rFonts w:ascii="Times New Roman" w:eastAsia="Times New Roman" w:hAnsi="Times New Roman"/>
          <w:sz w:val="24"/>
          <w:lang w:val="lv-LV" w:eastAsia="lv-LV"/>
        </w:rPr>
      </w:pPr>
      <w:r w:rsidRPr="00F45AE4">
        <w:rPr>
          <w:rFonts w:ascii="Times New Roman" w:eastAsia="Times New Roman" w:hAnsi="Times New Roman"/>
          <w:sz w:val="24"/>
          <w:lang w:val="lv-LV" w:eastAsia="lv-LV"/>
        </w:rPr>
        <w:t>Sabiedrība Komisijai atsevišķu skaidrojumu nav sniegusi</w:t>
      </w:r>
      <w:r w:rsidR="00444705">
        <w:rPr>
          <w:rFonts w:ascii="Times New Roman" w:eastAsia="Times New Roman" w:hAnsi="Times New Roman"/>
          <w:sz w:val="24"/>
          <w:lang w:val="lv-LV" w:eastAsia="lv-LV"/>
        </w:rPr>
        <w:t>, kā arī nav sniegusi nekādus pierādījumus, kas atspēkotu patērētāja norādītos apstākļus</w:t>
      </w:r>
      <w:r w:rsidRPr="00F45AE4">
        <w:rPr>
          <w:rFonts w:ascii="Times New Roman" w:eastAsia="Times New Roman" w:hAnsi="Times New Roman"/>
          <w:sz w:val="24"/>
          <w:lang w:val="lv-LV" w:eastAsia="lv-LV"/>
        </w:rPr>
        <w:t>. Komisija izvērtē sabiedrības pozīciju, kas izriet no PTAC iesniegtajiem materiāliem.</w:t>
      </w:r>
    </w:p>
    <w:p w14:paraId="643D812D" w14:textId="77777777" w:rsidR="00F45AE4" w:rsidRDefault="00F45AE4" w:rsidP="00F45AE4">
      <w:pPr>
        <w:widowControl/>
        <w:spacing w:after="0"/>
        <w:ind w:firstLine="720"/>
        <w:jc w:val="both"/>
        <w:rPr>
          <w:rFonts w:ascii="Times New Roman" w:eastAsia="Times New Roman" w:hAnsi="Times New Roman"/>
          <w:sz w:val="24"/>
          <w:lang w:val="lv-LV" w:eastAsia="lv-LV"/>
        </w:rPr>
      </w:pPr>
    </w:p>
    <w:p w14:paraId="41E4D0E5" w14:textId="77777777" w:rsidR="00F45AE4" w:rsidRDefault="00F45AE4" w:rsidP="00F45AE4">
      <w:pPr>
        <w:widowControl/>
        <w:spacing w:after="0"/>
        <w:ind w:firstLine="720"/>
        <w:jc w:val="both"/>
        <w:rPr>
          <w:rFonts w:ascii="Times New Roman" w:eastAsia="Times New Roman" w:hAnsi="Times New Roman"/>
          <w:sz w:val="24"/>
          <w:lang w:val="lv-LV" w:eastAsia="lv-LV"/>
        </w:rPr>
      </w:pPr>
      <w:r w:rsidRPr="00F45AE4">
        <w:rPr>
          <w:rFonts w:ascii="Times New Roman" w:eastAsia="Times New Roman" w:hAnsi="Times New Roman"/>
          <w:sz w:val="24"/>
          <w:lang w:val="lv-LV" w:eastAsia="lv-LV"/>
        </w:rPr>
        <w:t xml:space="preserve">Komisija norāda, ka saskaņā ar Patērētāju tiesību aizsardzības likuma (turpmāk – PTAL) 13. panta pirmo un otro daļu pārdevējam ir pienākums nodrošināt preces atbilstību </w:t>
      </w:r>
      <w:r w:rsidRPr="00F45AE4">
        <w:rPr>
          <w:rFonts w:ascii="Times New Roman" w:eastAsia="Times New Roman" w:hAnsi="Times New Roman"/>
          <w:sz w:val="24"/>
          <w:lang w:val="lv-LV" w:eastAsia="lv-LV"/>
        </w:rPr>
        <w:lastRenderedPageBreak/>
        <w:t>līguma noteikumiem, kā arī pārdevējs ir atbildīgs par jebkuru neatbilstību, kas pastāvējusi preces piegādes brīdī un atklājas divu gadu laikā no piegādes dienas. 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noteikumiem vai nav apmainījis preci pret līguma noteikumiem atbilstošu preci.</w:t>
      </w:r>
    </w:p>
    <w:p w14:paraId="535FEF62" w14:textId="77777777" w:rsidR="00F45AE4" w:rsidRDefault="00F45AE4" w:rsidP="00F45AE4">
      <w:pPr>
        <w:widowControl/>
        <w:spacing w:after="0"/>
        <w:ind w:firstLine="720"/>
        <w:jc w:val="both"/>
        <w:rPr>
          <w:rFonts w:ascii="Times New Roman" w:eastAsia="Times New Roman" w:hAnsi="Times New Roman"/>
          <w:sz w:val="24"/>
          <w:lang w:val="lv-LV" w:eastAsia="lv-LV"/>
        </w:rPr>
      </w:pPr>
    </w:p>
    <w:p w14:paraId="5B6BBA97" w14:textId="022EAAED" w:rsidR="00F45AE4" w:rsidRDefault="00F45AE4" w:rsidP="00F45AE4">
      <w:pPr>
        <w:widowControl/>
        <w:spacing w:after="0"/>
        <w:ind w:firstLine="720"/>
        <w:jc w:val="both"/>
        <w:rPr>
          <w:rFonts w:ascii="Times New Roman" w:eastAsia="Times New Roman" w:hAnsi="Times New Roman"/>
          <w:sz w:val="24"/>
          <w:lang w:val="lv-LV" w:eastAsia="lv-LV"/>
        </w:rPr>
      </w:pPr>
      <w:r w:rsidRPr="00F45AE4">
        <w:rPr>
          <w:rFonts w:ascii="Times New Roman" w:eastAsia="Times New Roman" w:hAnsi="Times New Roman"/>
          <w:sz w:val="24"/>
          <w:lang w:val="lv-LV" w:eastAsia="lv-LV"/>
        </w:rPr>
        <w:t>Komisija secina, ka lietā esošie materiāli apliecina neatbilstošas preces piegādi, neatbilstība ir konstatēta nekavējoties pēc uzstādīšanas, sabiedrība nav novērsusi neatbilstību, nav apmainījusi preci pret atbilstošu preci un nav veikusi patērētājam samaksātās naudas summas atmaksu. No minētā izriet, ka patērētājam ir tiesības saņemt atpakaļ samaksāto naudas summu 322,11 EUR apmērā.</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A84086">
      <w:pPr>
        <w:widowControl/>
        <w:spacing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0C40551A" w14:textId="77777777" w:rsidR="00A84086" w:rsidRDefault="00A84086" w:rsidP="00A84086">
      <w:pPr>
        <w:widowControl/>
        <w:spacing w:after="0"/>
        <w:ind w:firstLine="720"/>
        <w:jc w:val="center"/>
        <w:rPr>
          <w:rFonts w:ascii="Times New Roman" w:eastAsia="Times New Roman" w:hAnsi="Times New Roman"/>
          <w:b/>
          <w:sz w:val="24"/>
          <w:lang w:val="lv-LV" w:eastAsia="lv-LV"/>
        </w:rPr>
      </w:pPr>
    </w:p>
    <w:p w14:paraId="125D57E4" w14:textId="2ED599BC" w:rsidR="00F45AE4" w:rsidRDefault="00F45AE4" w:rsidP="00A84086">
      <w:pPr>
        <w:widowControl/>
        <w:spacing w:after="0" w:line="240" w:lineRule="auto"/>
        <w:jc w:val="both"/>
        <w:rPr>
          <w:rFonts w:ascii="Times New Roman" w:eastAsia="Times New Roman" w:hAnsi="Times New Roman"/>
          <w:b/>
          <w:bCs/>
          <w:sz w:val="24"/>
          <w:lang w:val="lv-LV" w:eastAsia="lv-LV"/>
        </w:rPr>
      </w:pPr>
      <w:r w:rsidRPr="00F45AE4">
        <w:rPr>
          <w:rFonts w:ascii="Times New Roman" w:eastAsia="Times New Roman" w:hAnsi="Times New Roman"/>
          <w:b/>
          <w:bCs/>
          <w:sz w:val="24"/>
          <w:lang w:val="lv-LV" w:eastAsia="lv-LV"/>
        </w:rPr>
        <w:t xml:space="preserve">apmierināt patērētāja prasību. </w:t>
      </w:r>
    </w:p>
    <w:p w14:paraId="2CA05922" w14:textId="77777777" w:rsidR="00F45AE4" w:rsidRDefault="00F45AE4" w:rsidP="00292A49">
      <w:pPr>
        <w:widowControl/>
        <w:spacing w:after="0" w:line="240" w:lineRule="auto"/>
        <w:jc w:val="both"/>
        <w:rPr>
          <w:rFonts w:ascii="Times New Roman" w:eastAsia="Times New Roman" w:hAnsi="Times New Roman"/>
          <w:b/>
          <w:bCs/>
          <w:sz w:val="24"/>
          <w:lang w:val="lv-LV" w:eastAsia="lv-LV"/>
        </w:rPr>
      </w:pPr>
    </w:p>
    <w:p w14:paraId="6D11951E" w14:textId="53779AD6" w:rsidR="00F45AE4" w:rsidRDefault="00F45AE4" w:rsidP="00292A49">
      <w:pPr>
        <w:widowControl/>
        <w:spacing w:after="0" w:line="240" w:lineRule="auto"/>
        <w:jc w:val="both"/>
        <w:rPr>
          <w:rFonts w:ascii="Times New Roman" w:eastAsia="Times New Roman" w:hAnsi="Times New Roman"/>
          <w:b/>
          <w:bCs/>
          <w:sz w:val="24"/>
          <w:lang w:val="lv-LV" w:eastAsia="lv-LV"/>
        </w:rPr>
      </w:pPr>
      <w:r w:rsidRPr="00F45AE4">
        <w:rPr>
          <w:rFonts w:ascii="Times New Roman" w:eastAsia="Times New Roman" w:hAnsi="Times New Roman"/>
          <w:b/>
          <w:bCs/>
          <w:sz w:val="24"/>
          <w:lang w:val="lv-LV" w:eastAsia="lv-LV"/>
        </w:rPr>
        <w:t xml:space="preserve">Sabiedrībai atmaksāt patērētājam 322,11 EUR. </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Pr="00C979A1" w:rsidRDefault="00AA676D" w:rsidP="00963C58">
      <w:pPr>
        <w:widowControl/>
        <w:spacing w:before="240" w:after="0" w:line="240" w:lineRule="auto"/>
        <w:jc w:val="both"/>
        <w:rPr>
          <w:rFonts w:ascii="Times New Roman" w:eastAsia="Times New Roman" w:hAnsi="Times New Roman"/>
          <w:sz w:val="24"/>
          <w:lang w:val="lv-LV" w:eastAsia="lv-LV"/>
        </w:rPr>
      </w:pPr>
      <w:r w:rsidRPr="00C979A1">
        <w:rPr>
          <w:rFonts w:ascii="Times New Roman" w:eastAsia="Times New Roman" w:hAnsi="Times New Roman"/>
          <w:sz w:val="24"/>
          <w:lang w:val="lv-LV" w:eastAsia="lv-LV"/>
        </w:rPr>
        <w:t>Saskaņā ar Patērētāju tiesību aizsardzības likuma 26.</w:t>
      </w:r>
      <w:r w:rsidRPr="00C979A1">
        <w:rPr>
          <w:rFonts w:ascii="Times New Roman" w:eastAsia="Times New Roman" w:hAnsi="Times New Roman"/>
          <w:sz w:val="24"/>
          <w:vertAlign w:val="superscript"/>
          <w:lang w:val="lv-LV" w:eastAsia="lv-LV"/>
        </w:rPr>
        <w:t>12</w:t>
      </w:r>
      <w:r w:rsidRPr="00C979A1">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51153E8F" w14:textId="77777777" w:rsidR="0064034D" w:rsidRDefault="0064034D" w:rsidP="00B23182">
      <w:pPr>
        <w:widowControl/>
        <w:tabs>
          <w:tab w:val="left" w:pos="6804"/>
        </w:tabs>
        <w:spacing w:before="360" w:after="0" w:line="240" w:lineRule="auto"/>
        <w:jc w:val="center"/>
        <w:rPr>
          <w:i/>
          <w:iCs/>
          <w:lang w:val="lv-LV"/>
        </w:rPr>
      </w:pPr>
    </w:p>
    <w:p w14:paraId="7537251C" w14:textId="370DC4DF"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AF652" w14:textId="77777777" w:rsidR="000168BF" w:rsidRDefault="000168BF">
      <w:pPr>
        <w:spacing w:after="0" w:line="240" w:lineRule="auto"/>
      </w:pPr>
      <w:r>
        <w:separator/>
      </w:r>
    </w:p>
  </w:endnote>
  <w:endnote w:type="continuationSeparator" w:id="0">
    <w:p w14:paraId="06DDEC22" w14:textId="77777777" w:rsidR="000168BF" w:rsidRDefault="00016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8A3C0" w14:textId="77777777" w:rsidR="000168BF" w:rsidRDefault="000168BF">
      <w:pPr>
        <w:spacing w:after="0" w:line="240" w:lineRule="auto"/>
      </w:pPr>
      <w:r>
        <w:separator/>
      </w:r>
    </w:p>
  </w:footnote>
  <w:footnote w:type="continuationSeparator" w:id="0">
    <w:p w14:paraId="5F5BCE03" w14:textId="77777777" w:rsidR="000168BF" w:rsidRDefault="00016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168BF"/>
    <w:rsid w:val="00030349"/>
    <w:rsid w:val="00031194"/>
    <w:rsid w:val="000445AA"/>
    <w:rsid w:val="00053444"/>
    <w:rsid w:val="00053649"/>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3E51"/>
    <w:rsid w:val="002D22D4"/>
    <w:rsid w:val="002D3BC5"/>
    <w:rsid w:val="002D4509"/>
    <w:rsid w:val="002E0E4A"/>
    <w:rsid w:val="002E1474"/>
    <w:rsid w:val="002F3D09"/>
    <w:rsid w:val="0030420A"/>
    <w:rsid w:val="0031152C"/>
    <w:rsid w:val="003142AE"/>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407D3A"/>
    <w:rsid w:val="00410759"/>
    <w:rsid w:val="004117CB"/>
    <w:rsid w:val="00414E5E"/>
    <w:rsid w:val="0041599B"/>
    <w:rsid w:val="004169EB"/>
    <w:rsid w:val="004179C6"/>
    <w:rsid w:val="0043618C"/>
    <w:rsid w:val="00444705"/>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153A"/>
    <w:rsid w:val="005E3C4E"/>
    <w:rsid w:val="005F4721"/>
    <w:rsid w:val="005F52B8"/>
    <w:rsid w:val="005F6E4F"/>
    <w:rsid w:val="006035C1"/>
    <w:rsid w:val="00603C05"/>
    <w:rsid w:val="006058AE"/>
    <w:rsid w:val="006068AA"/>
    <w:rsid w:val="00612FB3"/>
    <w:rsid w:val="006164FC"/>
    <w:rsid w:val="00616582"/>
    <w:rsid w:val="006367A2"/>
    <w:rsid w:val="0064034D"/>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73D8"/>
    <w:rsid w:val="007237F5"/>
    <w:rsid w:val="00732248"/>
    <w:rsid w:val="00733CD7"/>
    <w:rsid w:val="00737A54"/>
    <w:rsid w:val="00745EEC"/>
    <w:rsid w:val="0074730C"/>
    <w:rsid w:val="0075427E"/>
    <w:rsid w:val="0075624C"/>
    <w:rsid w:val="00762DB7"/>
    <w:rsid w:val="0076316E"/>
    <w:rsid w:val="00764302"/>
    <w:rsid w:val="00771E79"/>
    <w:rsid w:val="00774AA6"/>
    <w:rsid w:val="00775A73"/>
    <w:rsid w:val="00775CB5"/>
    <w:rsid w:val="007765F8"/>
    <w:rsid w:val="00784FC7"/>
    <w:rsid w:val="0079510F"/>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06D"/>
    <w:rsid w:val="008243C0"/>
    <w:rsid w:val="008271F1"/>
    <w:rsid w:val="0082787D"/>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B2051"/>
    <w:rsid w:val="008C3D52"/>
    <w:rsid w:val="008D4B85"/>
    <w:rsid w:val="008E2D88"/>
    <w:rsid w:val="00902924"/>
    <w:rsid w:val="00905099"/>
    <w:rsid w:val="00907E2C"/>
    <w:rsid w:val="009133CA"/>
    <w:rsid w:val="00913B1D"/>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6A76"/>
    <w:rsid w:val="00A07955"/>
    <w:rsid w:val="00A179FB"/>
    <w:rsid w:val="00A21225"/>
    <w:rsid w:val="00A24C3E"/>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086"/>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F411B"/>
    <w:rsid w:val="00AF5FE7"/>
    <w:rsid w:val="00B02035"/>
    <w:rsid w:val="00B03312"/>
    <w:rsid w:val="00B05BE3"/>
    <w:rsid w:val="00B10639"/>
    <w:rsid w:val="00B15FF7"/>
    <w:rsid w:val="00B23182"/>
    <w:rsid w:val="00B23BD6"/>
    <w:rsid w:val="00B24AFA"/>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32A4"/>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46B6"/>
    <w:rsid w:val="00F1681E"/>
    <w:rsid w:val="00F170FA"/>
    <w:rsid w:val="00F3541E"/>
    <w:rsid w:val="00F40D0D"/>
    <w:rsid w:val="00F45AE4"/>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3332</Characters>
  <Application>Microsoft Office Word</Application>
  <DocSecurity>0</DocSecurity>
  <Lines>65</Lines>
  <Paragraphs>25</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3796</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2026-10-15T12:58:00Z</dcterms:created>
  <dcterms:modified xsi:type="dcterms:W3CDTF">2026-10-15T12:58:00Z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