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6E48E" w14:textId="77777777" w:rsidR="00F45AE4" w:rsidRDefault="00F45AE4" w:rsidP="00963C58">
      <w:pPr>
        <w:widowControl/>
        <w:spacing w:before="240" w:after="0" w:line="240" w:lineRule="auto"/>
        <w:jc w:val="center"/>
        <w:rPr>
          <w:rFonts w:ascii="Times New Roman" w:eastAsia="Times New Roman" w:hAnsi="Times New Roman"/>
          <w:b/>
          <w:sz w:val="24"/>
          <w:lang w:val="lv-LV" w:eastAsia="lv-LV"/>
        </w:rPr>
      </w:pPr>
      <w:bookmarkStart w:id="0" w:name="_Hlk68767604"/>
      <w:bookmarkStart w:id="1" w:name="_Hlk99706303"/>
      <w:bookmarkStart w:id="2" w:name="_Hlk168493637"/>
    </w:p>
    <w:p w14:paraId="08B331F6" w14:textId="6ED93C64" w:rsidR="00320371" w:rsidRPr="00320371" w:rsidRDefault="002C69F4" w:rsidP="00320371">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patērētājs</w:t>
      </w:r>
    </w:p>
    <w:p w14:paraId="5D90536D" w14:textId="77777777" w:rsidR="00320371" w:rsidRPr="00320371" w:rsidRDefault="00320371" w:rsidP="00320371">
      <w:pPr>
        <w:widowControl/>
        <w:spacing w:after="0" w:line="240" w:lineRule="auto"/>
        <w:jc w:val="right"/>
        <w:rPr>
          <w:rFonts w:ascii="Times New Roman" w:eastAsia="Times New Roman" w:hAnsi="Times New Roman"/>
          <w:b/>
          <w:sz w:val="24"/>
          <w:lang w:val="lv-LV" w:eastAsia="lv-LV"/>
        </w:rPr>
      </w:pPr>
    </w:p>
    <w:p w14:paraId="523721FA" w14:textId="7DA840D9" w:rsidR="00320371" w:rsidRDefault="002C69F4" w:rsidP="00320371">
      <w:pPr>
        <w:widowControl/>
        <w:spacing w:after="0" w:line="240" w:lineRule="auto"/>
        <w:jc w:val="right"/>
        <w:rPr>
          <w:rFonts w:ascii="Times New Roman" w:eastAsia="Times New Roman" w:hAnsi="Times New Roman"/>
          <w:b/>
          <w:sz w:val="24"/>
          <w:lang w:val="lv-LV" w:eastAsia="lv-LV"/>
        </w:rPr>
      </w:pPr>
      <w:r>
        <w:rPr>
          <w:rFonts w:ascii="Times New Roman" w:eastAsia="Times New Roman" w:hAnsi="Times New Roman"/>
          <w:b/>
          <w:sz w:val="24"/>
          <w:lang w:val="lv-LV" w:eastAsia="lv-LV"/>
        </w:rPr>
        <w:t>sabiedrība</w:t>
      </w:r>
    </w:p>
    <w:p w14:paraId="0B21545D" w14:textId="5BEA7AE4"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1B826F91" w:rsidR="00963C58" w:rsidRDefault="00F45AE4"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02</w:t>
      </w:r>
      <w:r w:rsidR="00B23182">
        <w:rPr>
          <w:rFonts w:ascii="Times New Roman" w:eastAsia="Times New Roman" w:hAnsi="Times New Roman"/>
          <w:sz w:val="24"/>
          <w:lang w:val="lv-LV" w:eastAsia="lv-LV"/>
        </w:rPr>
        <w:t>.</w:t>
      </w:r>
      <w:r>
        <w:rPr>
          <w:rFonts w:ascii="Times New Roman" w:eastAsia="Times New Roman" w:hAnsi="Times New Roman"/>
          <w:sz w:val="24"/>
          <w:lang w:val="lv-LV" w:eastAsia="lv-LV"/>
        </w:rPr>
        <w:t>10</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r>
      <w:r w:rsidR="00716826">
        <w:rPr>
          <w:rFonts w:ascii="Times New Roman" w:eastAsia="Times New Roman" w:hAnsi="Times New Roman"/>
          <w:sz w:val="24"/>
          <w:lang w:val="lv-LV" w:eastAsia="lv-LV"/>
        </w:rPr>
        <w:tab/>
      </w:r>
      <w:r w:rsidR="00716826">
        <w:rPr>
          <w:rFonts w:ascii="Times New Roman" w:eastAsia="Times New Roman" w:hAnsi="Times New Roman"/>
          <w:sz w:val="24"/>
          <w:lang w:val="lv-LV" w:eastAsia="lv-LV"/>
        </w:rPr>
        <w:tab/>
      </w:r>
      <w:r w:rsidR="00963C58">
        <w:rPr>
          <w:rFonts w:ascii="Times New Roman" w:eastAsia="Times New Roman" w:hAnsi="Times New Roman"/>
          <w:sz w:val="24"/>
          <w:lang w:val="lv-LV" w:eastAsia="lv-LV"/>
        </w:rPr>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320371">
        <w:rPr>
          <w:rFonts w:ascii="Times New Roman" w:eastAsia="Times New Roman" w:hAnsi="Times New Roman"/>
          <w:sz w:val="24"/>
          <w:lang w:val="lv-LV" w:eastAsia="lv-LV"/>
        </w:rPr>
        <w:t>360</w:t>
      </w:r>
      <w:r w:rsidR="00963C58">
        <w:rPr>
          <w:rFonts w:ascii="Times New Roman" w:eastAsia="Times New Roman" w:hAnsi="Times New Roman"/>
          <w:sz w:val="24"/>
          <w:lang w:val="lv-LV" w:eastAsia="lv-LV"/>
        </w:rPr>
        <w:t>-psrk</w:t>
      </w:r>
    </w:p>
    <w:p w14:paraId="1D42A41D" w14:textId="77777777" w:rsidR="00963C58" w:rsidRDefault="00963C58" w:rsidP="00F45AE4">
      <w:pPr>
        <w:widowControl/>
        <w:spacing w:after="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F45AE4">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5A04E88C" w14:textId="13669464" w:rsidR="007B55F0" w:rsidRPr="007B55F0" w:rsidRDefault="00963C58" w:rsidP="007B55F0">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F45AE4">
        <w:rPr>
          <w:rFonts w:ascii="Times New Roman" w:eastAsia="Times New Roman" w:hAnsi="Times New Roman"/>
          <w:sz w:val="24"/>
          <w:lang w:val="lv-LV" w:eastAsia="lv-LV"/>
        </w:rPr>
        <w:t>Andrejs Vanags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kā patērētāju interešu pārstāvis un </w:t>
      </w:r>
      <w:r w:rsidR="000E36D4">
        <w:rPr>
          <w:rFonts w:ascii="Times New Roman" w:eastAsia="Times New Roman" w:hAnsi="Times New Roman"/>
          <w:sz w:val="24"/>
          <w:lang w:val="lv-LV" w:eastAsia="lv-LV"/>
        </w:rPr>
        <w:t>Ilze Pelša</w:t>
      </w:r>
      <w:r w:rsidR="00F45AE4">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kā komersantu interešu pārstāv</w:t>
      </w:r>
      <w:r w:rsidR="001718B2">
        <w:rPr>
          <w:rFonts w:ascii="Times New Roman" w:eastAsia="Times New Roman" w:hAnsi="Times New Roman"/>
          <w:sz w:val="24"/>
          <w:lang w:val="lv-LV" w:eastAsia="lv-LV"/>
        </w:rPr>
        <w:t>is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w:t>
      </w:r>
      <w:r w:rsidR="00E47224" w:rsidRPr="00E47224">
        <w:rPr>
          <w:rFonts w:ascii="Times New Roman" w:eastAsia="Times New Roman" w:hAnsi="Times New Roman"/>
          <w:sz w:val="24"/>
          <w:lang w:val="lv-LV" w:eastAsia="lv-LV"/>
        </w:rPr>
        <w:t xml:space="preserve">strīdu starp patērētāju </w:t>
      </w:r>
      <w:r w:rsidR="007B55F0" w:rsidRPr="007B55F0">
        <w:rPr>
          <w:rFonts w:ascii="Times New Roman" w:eastAsia="Times New Roman" w:hAnsi="Times New Roman"/>
          <w:sz w:val="24"/>
          <w:lang w:val="lv-LV" w:eastAsia="lv-LV"/>
        </w:rPr>
        <w:t>un sabiedrīb</w:t>
      </w:r>
      <w:r w:rsidR="002C69F4">
        <w:rPr>
          <w:rFonts w:ascii="Times New Roman" w:eastAsia="Times New Roman" w:hAnsi="Times New Roman"/>
          <w:sz w:val="24"/>
          <w:lang w:val="lv-LV" w:eastAsia="lv-LV"/>
        </w:rPr>
        <w:t>u</w:t>
      </w:r>
      <w:r w:rsidR="007B55F0" w:rsidRPr="007B55F0">
        <w:rPr>
          <w:rFonts w:ascii="Times New Roman" w:eastAsia="Times New Roman" w:hAnsi="Times New Roman"/>
          <w:sz w:val="24"/>
          <w:lang w:val="lv-LV" w:eastAsia="lv-LV"/>
        </w:rPr>
        <w:t xml:space="preserve"> saistībā ar preces neatbilstību līguma noteikumiem un patērētāja prasību par ierīces nomaiņu, līguma atcelšanu vai samērīgu cenas samazinājumu.</w:t>
      </w:r>
    </w:p>
    <w:p w14:paraId="095A2266" w14:textId="77777777" w:rsidR="007B55F0" w:rsidRPr="007B55F0" w:rsidRDefault="007B55F0" w:rsidP="007B55F0">
      <w:pPr>
        <w:widowControl/>
        <w:spacing w:after="0"/>
        <w:ind w:firstLine="720"/>
        <w:jc w:val="both"/>
        <w:rPr>
          <w:rFonts w:ascii="Times New Roman" w:eastAsia="Times New Roman" w:hAnsi="Times New Roman"/>
          <w:sz w:val="24"/>
          <w:lang w:val="lv-LV" w:eastAsia="lv-LV"/>
        </w:rPr>
      </w:pPr>
    </w:p>
    <w:p w14:paraId="61E646DE" w14:textId="77777777" w:rsidR="007B55F0" w:rsidRPr="007B55F0" w:rsidRDefault="007B55F0" w:rsidP="007B55F0">
      <w:pPr>
        <w:widowControl/>
        <w:spacing w:after="0"/>
        <w:ind w:firstLine="720"/>
        <w:jc w:val="both"/>
        <w:rPr>
          <w:rFonts w:ascii="Times New Roman" w:eastAsia="Times New Roman" w:hAnsi="Times New Roman"/>
          <w:sz w:val="24"/>
          <w:lang w:val="lv-LV" w:eastAsia="lv-LV"/>
        </w:rPr>
      </w:pPr>
      <w:r w:rsidRPr="007B55F0">
        <w:rPr>
          <w:rFonts w:ascii="Times New Roman" w:eastAsia="Times New Roman" w:hAnsi="Times New Roman"/>
          <w:sz w:val="24"/>
          <w:lang w:val="lv-LV" w:eastAsia="lv-LV"/>
        </w:rPr>
        <w:t xml:space="preserve">No lietas materiāliem izriet, ka patērētājs 2025. gada 3. decembrī no sabiedrības iegādājās planšetdatoru </w:t>
      </w:r>
      <w:proofErr w:type="spellStart"/>
      <w:r w:rsidRPr="007B55F0">
        <w:rPr>
          <w:rFonts w:ascii="Times New Roman" w:eastAsia="Times New Roman" w:hAnsi="Times New Roman"/>
          <w:sz w:val="24"/>
          <w:lang w:val="lv-LV" w:eastAsia="lv-LV"/>
        </w:rPr>
        <w:t>iPad</w:t>
      </w:r>
      <w:proofErr w:type="spellEnd"/>
      <w:r w:rsidRPr="007B55F0">
        <w:rPr>
          <w:rFonts w:ascii="Times New Roman" w:eastAsia="Times New Roman" w:hAnsi="Times New Roman"/>
          <w:sz w:val="24"/>
          <w:lang w:val="lv-LV" w:eastAsia="lv-LV"/>
        </w:rPr>
        <w:t xml:space="preserve"> 11 A16 </w:t>
      </w:r>
      <w:proofErr w:type="spellStart"/>
      <w:r w:rsidRPr="007B55F0">
        <w:rPr>
          <w:rFonts w:ascii="Times New Roman" w:eastAsia="Times New Roman" w:hAnsi="Times New Roman"/>
          <w:sz w:val="24"/>
          <w:lang w:val="lv-LV" w:eastAsia="lv-LV"/>
        </w:rPr>
        <w:t>Wi-Fi</w:t>
      </w:r>
      <w:proofErr w:type="spellEnd"/>
      <w:r w:rsidRPr="007B55F0">
        <w:rPr>
          <w:rFonts w:ascii="Times New Roman" w:eastAsia="Times New Roman" w:hAnsi="Times New Roman"/>
          <w:sz w:val="24"/>
          <w:lang w:val="lv-LV" w:eastAsia="lv-LV"/>
        </w:rPr>
        <w:t xml:space="preserve"> 128GB </w:t>
      </w:r>
      <w:proofErr w:type="spellStart"/>
      <w:r w:rsidRPr="007B55F0">
        <w:rPr>
          <w:rFonts w:ascii="Times New Roman" w:eastAsia="Times New Roman" w:hAnsi="Times New Roman"/>
          <w:sz w:val="24"/>
          <w:lang w:val="lv-LV" w:eastAsia="lv-LV"/>
        </w:rPr>
        <w:t>Silver</w:t>
      </w:r>
      <w:proofErr w:type="spellEnd"/>
      <w:r w:rsidRPr="007B55F0">
        <w:rPr>
          <w:rFonts w:ascii="Times New Roman" w:eastAsia="Times New Roman" w:hAnsi="Times New Roman"/>
          <w:sz w:val="24"/>
          <w:lang w:val="lv-LV" w:eastAsia="lv-LV"/>
        </w:rPr>
        <w:t xml:space="preserve"> par kopējo summu 418,80 EUR, noslēdzot nomaksas līgumu uz 24 mēnešiem. Mazāk nekā pēc divām nedēļām patērētājs konstatēja ekrāna defektu – vertikālu joslu displejā. Patērētājs 2026. gada 5. janvārī ierīci nodeva garantijas remontā, taču sabiedrības norādītajā servisa centrā defekts netika konstatēts. Patērētājs 2026. gada 15. janvārī atkārtoti nodeva ierīci remontā, iesniedzot papildu foto un video materiālus. Atkārtotā diagnostikā servisa centrs konstatēja displeja neatbilstību, pasūtīja rezerves daļu un 2026. gada 30. janvārī veica pilnu displeja nomaiņu. Ierīce tika atgriezta patērētājam 2026. gada 2. februārī.</w:t>
      </w:r>
    </w:p>
    <w:p w14:paraId="5A39AC1B" w14:textId="77777777" w:rsidR="007B55F0" w:rsidRPr="007B55F0" w:rsidRDefault="007B55F0" w:rsidP="007B55F0">
      <w:pPr>
        <w:widowControl/>
        <w:spacing w:after="0"/>
        <w:ind w:firstLine="720"/>
        <w:jc w:val="both"/>
        <w:rPr>
          <w:rFonts w:ascii="Times New Roman" w:eastAsia="Times New Roman" w:hAnsi="Times New Roman"/>
          <w:sz w:val="24"/>
          <w:lang w:val="lv-LV" w:eastAsia="lv-LV"/>
        </w:rPr>
      </w:pPr>
    </w:p>
    <w:p w14:paraId="718C7281" w14:textId="77777777" w:rsidR="007B55F0" w:rsidRPr="007B55F0" w:rsidRDefault="007B55F0" w:rsidP="007B55F0">
      <w:pPr>
        <w:widowControl/>
        <w:spacing w:after="0"/>
        <w:ind w:firstLine="720"/>
        <w:jc w:val="both"/>
        <w:rPr>
          <w:rFonts w:ascii="Times New Roman" w:eastAsia="Times New Roman" w:hAnsi="Times New Roman"/>
          <w:sz w:val="24"/>
          <w:lang w:val="lv-LV" w:eastAsia="lv-LV"/>
        </w:rPr>
      </w:pPr>
      <w:r w:rsidRPr="007B55F0">
        <w:rPr>
          <w:rFonts w:ascii="Times New Roman" w:eastAsia="Times New Roman" w:hAnsi="Times New Roman"/>
          <w:sz w:val="24"/>
          <w:lang w:val="lv-LV" w:eastAsia="lv-LV"/>
        </w:rPr>
        <w:t>Patērētājs norāda, ka displeja nomaiņa veikta bez saskaņošanas ar viņu, ka viņš vairākkārtīgi telefoniski un klātienē sabiedrībai norādījis, ka nevēlas remontu un pieprasa ierīces nomaiņu vai līguma atcelšanu, un ka jaunā ierīce ilgstoši nebija lietojama. Patērētājs lūdz Komisiju noteikt taisnīgu risinājumu – ierīces nomaiņu pret jaunu vai nomaksas līguma atcelšanu un pārrēķinu.</w:t>
      </w:r>
    </w:p>
    <w:p w14:paraId="3411B1E1" w14:textId="77777777" w:rsidR="007B55F0" w:rsidRPr="007B55F0" w:rsidRDefault="007B55F0" w:rsidP="007B55F0">
      <w:pPr>
        <w:widowControl/>
        <w:spacing w:after="0"/>
        <w:ind w:firstLine="720"/>
        <w:jc w:val="both"/>
        <w:rPr>
          <w:rFonts w:ascii="Times New Roman" w:eastAsia="Times New Roman" w:hAnsi="Times New Roman"/>
          <w:sz w:val="24"/>
          <w:lang w:val="lv-LV" w:eastAsia="lv-LV"/>
        </w:rPr>
      </w:pPr>
    </w:p>
    <w:p w14:paraId="25E1D7B0" w14:textId="77777777" w:rsidR="007B55F0" w:rsidRPr="007B55F0" w:rsidRDefault="007B55F0" w:rsidP="007B55F0">
      <w:pPr>
        <w:widowControl/>
        <w:spacing w:after="0"/>
        <w:ind w:firstLine="720"/>
        <w:jc w:val="both"/>
        <w:rPr>
          <w:rFonts w:ascii="Times New Roman" w:eastAsia="Times New Roman" w:hAnsi="Times New Roman"/>
          <w:sz w:val="24"/>
          <w:lang w:val="lv-LV" w:eastAsia="lv-LV"/>
        </w:rPr>
      </w:pPr>
      <w:r w:rsidRPr="007B55F0">
        <w:rPr>
          <w:rFonts w:ascii="Times New Roman" w:eastAsia="Times New Roman" w:hAnsi="Times New Roman"/>
          <w:sz w:val="24"/>
          <w:lang w:val="lv-LV" w:eastAsia="lv-LV"/>
        </w:rPr>
        <w:t xml:space="preserve">Sabiedrība Komisijai ir sniegusi skaidrojumu, norādot, ka ierīce abos gadījumos tika nodota autorizētam servisa centram, diagnostika veikta atbilstoši ražotāja noteiktajai kārtībai, un pirmajā diagnostikā neatbilstība netika konstatēta. Sabiedrība norāda, ka atkārtotajā diagnostikā neatbilstība tika identificēta, displejs nomainīts, remonts veikts garantijas ietvaros bez maksas un saprātīgā termiņā, un pēc remonta ierīce atbilst līguma noteikumiem. Sabiedrība uzsver, ka tās rīcībā nav informācijas par patērētāja atteikšanos no remonta vai pieprasījumu neveikt remontu, un ka garantijas remonta laikā veikta detaļas nomaiņa ir ražotāja paredzēts </w:t>
      </w:r>
      <w:r w:rsidRPr="007B55F0">
        <w:rPr>
          <w:rFonts w:ascii="Times New Roman" w:eastAsia="Times New Roman" w:hAnsi="Times New Roman"/>
          <w:sz w:val="24"/>
          <w:lang w:val="lv-LV" w:eastAsia="lv-LV"/>
        </w:rPr>
        <w:lastRenderedPageBreak/>
        <w:t>risinājums neatbilstības novēršanai. Sabiedrība uzskata, ka patērētāja prasības par ierīces nomaiņu, līguma atcelšanu vai cenas samazinājumu nav pamatotas.</w:t>
      </w:r>
    </w:p>
    <w:p w14:paraId="641C3155" w14:textId="77777777" w:rsidR="007B55F0" w:rsidRPr="007B55F0" w:rsidRDefault="007B55F0" w:rsidP="007B55F0">
      <w:pPr>
        <w:widowControl/>
        <w:spacing w:after="0"/>
        <w:ind w:firstLine="720"/>
        <w:jc w:val="both"/>
        <w:rPr>
          <w:rFonts w:ascii="Times New Roman" w:eastAsia="Times New Roman" w:hAnsi="Times New Roman"/>
          <w:sz w:val="24"/>
          <w:lang w:val="lv-LV" w:eastAsia="lv-LV"/>
        </w:rPr>
      </w:pPr>
    </w:p>
    <w:p w14:paraId="289D8523" w14:textId="77777777" w:rsidR="007B55F0" w:rsidRPr="007B55F0" w:rsidRDefault="007B55F0" w:rsidP="007B55F0">
      <w:pPr>
        <w:widowControl/>
        <w:spacing w:after="0"/>
        <w:ind w:firstLine="720"/>
        <w:jc w:val="both"/>
        <w:rPr>
          <w:rFonts w:ascii="Times New Roman" w:eastAsia="Times New Roman" w:hAnsi="Times New Roman"/>
          <w:sz w:val="24"/>
          <w:lang w:val="lv-LV" w:eastAsia="lv-LV"/>
        </w:rPr>
      </w:pPr>
      <w:r w:rsidRPr="007B55F0">
        <w:rPr>
          <w:rFonts w:ascii="Times New Roman" w:eastAsia="Times New Roman" w:hAnsi="Times New Roman"/>
          <w:sz w:val="24"/>
          <w:lang w:val="lv-LV" w:eastAsia="lv-LV"/>
        </w:rPr>
        <w:t>Komisija norāda, ka 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divu gadu laikā no piegādes dienas. Savukārt, atbilstoši PTAL 28. panta otrajai daļai patērētājs sākotnēji ir tiesīgs izvēlēties, lai pārdevējs bez atlīdzības novērš preces neatbilstību līguma noteikumiem vai bez atlīdzības apmaina preci pret tādu, ar kuru būtu nodrošināta atbilstība līguma noteikumiem, izņemot gadījumu, kad tas nav iespējams vai ir nesamērīgi. No lietas materiāliem neizriet, ka patērētājs pirms ierīces nodošanas remontā būtu izvirzījis skaidru un nepārprotamu prasību par ierīces nomaiņu. Komisija konstatē, ka sabiedrība neatbilstību ir novērsusi garantijas ietvaros, bez maksas un saprātīgā termiņā, veicot displeja nomaiņu, un pēc remonta ierīce atbilst līguma noteikumiem.</w:t>
      </w:r>
    </w:p>
    <w:p w14:paraId="3E0961D6" w14:textId="77777777" w:rsidR="007B55F0" w:rsidRPr="007B55F0" w:rsidRDefault="007B55F0" w:rsidP="007B55F0">
      <w:pPr>
        <w:widowControl/>
        <w:spacing w:after="0"/>
        <w:ind w:firstLine="720"/>
        <w:jc w:val="both"/>
        <w:rPr>
          <w:rFonts w:ascii="Times New Roman" w:eastAsia="Times New Roman" w:hAnsi="Times New Roman"/>
          <w:sz w:val="24"/>
          <w:lang w:val="lv-LV" w:eastAsia="lv-LV"/>
        </w:rPr>
      </w:pPr>
    </w:p>
    <w:p w14:paraId="2D84F69F" w14:textId="77777777" w:rsidR="007B55F0" w:rsidRDefault="007B55F0" w:rsidP="007B55F0">
      <w:pPr>
        <w:widowControl/>
        <w:spacing w:after="0"/>
        <w:ind w:firstLine="720"/>
        <w:jc w:val="both"/>
        <w:rPr>
          <w:rFonts w:ascii="Times New Roman" w:eastAsia="Times New Roman" w:hAnsi="Times New Roman"/>
          <w:sz w:val="24"/>
          <w:lang w:val="lv-LV" w:eastAsia="lv-LV"/>
        </w:rPr>
      </w:pPr>
      <w:r w:rsidRPr="007B55F0">
        <w:rPr>
          <w:rFonts w:ascii="Times New Roman" w:eastAsia="Times New Roman" w:hAnsi="Times New Roman"/>
          <w:sz w:val="24"/>
          <w:lang w:val="lv-LV" w:eastAsia="lv-LV"/>
        </w:rPr>
        <w:t xml:space="preserve">Komisija secina, ka sabiedrība ir izpildījusi likumā noteikto pienākumu nodrošināt preces atbilstību līguma noteikumiem, neatbilstība ir novērsta saprātīgā termiņā un bez maksas, un nav pamata piemērot citus PTAL 28. pantā paredzētos tiesiskās aizsardzības līdzekļus. No minētā izriet, ka patērētāja prasība par ierīces nomaiņu, līguma atcelšanu vai samērīgu cenas samazinājumu nav pamatota. </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125D57E4" w14:textId="1A1BE16D" w:rsidR="00F45AE4" w:rsidRDefault="007B55F0" w:rsidP="00292A49">
      <w:pPr>
        <w:widowControl/>
        <w:spacing w:after="0" w:line="240" w:lineRule="auto"/>
        <w:jc w:val="both"/>
        <w:rPr>
          <w:rFonts w:ascii="Times New Roman" w:eastAsia="Times New Roman" w:hAnsi="Times New Roman"/>
          <w:b/>
          <w:bCs/>
          <w:sz w:val="24"/>
          <w:lang w:val="lv-LV" w:eastAsia="lv-LV"/>
        </w:rPr>
      </w:pPr>
      <w:r>
        <w:rPr>
          <w:rFonts w:ascii="Times New Roman" w:eastAsia="Times New Roman" w:hAnsi="Times New Roman"/>
          <w:b/>
          <w:bCs/>
          <w:sz w:val="24"/>
          <w:lang w:val="lv-LV" w:eastAsia="lv-LV"/>
        </w:rPr>
        <w:t>noraidīt</w:t>
      </w:r>
      <w:r w:rsidR="00F45AE4" w:rsidRPr="00F45AE4">
        <w:rPr>
          <w:rFonts w:ascii="Times New Roman" w:eastAsia="Times New Roman" w:hAnsi="Times New Roman"/>
          <w:b/>
          <w:bCs/>
          <w:sz w:val="24"/>
          <w:lang w:val="lv-LV" w:eastAsia="lv-LV"/>
        </w:rPr>
        <w:t xml:space="preserve"> patērētāja prasību. </w:t>
      </w:r>
    </w:p>
    <w:p w14:paraId="22A3C8C8" w14:textId="6A6B7EE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48294082" w14:textId="77777777" w:rsidR="000177DF" w:rsidRDefault="000177DF" w:rsidP="000177DF">
      <w:pPr>
        <w:widowControl/>
        <w:tabs>
          <w:tab w:val="left" w:pos="6804"/>
        </w:tabs>
        <w:spacing w:before="360" w:after="0" w:line="240" w:lineRule="auto"/>
        <w:jc w:val="center"/>
        <w:rPr>
          <w:i/>
          <w:iCs/>
          <w:lang w:val="lv-LV"/>
        </w:rPr>
      </w:pPr>
    </w:p>
    <w:p w14:paraId="02425C0B" w14:textId="10D14AA4" w:rsidR="007B55F0" w:rsidRPr="000177DF" w:rsidRDefault="00B23182" w:rsidP="000177DF">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7B55F0" w:rsidRPr="000177DF"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2A94A" w14:textId="77777777" w:rsidR="003F1674" w:rsidRDefault="003F1674">
      <w:pPr>
        <w:spacing w:after="0" w:line="240" w:lineRule="auto"/>
      </w:pPr>
      <w:r>
        <w:separator/>
      </w:r>
    </w:p>
  </w:endnote>
  <w:endnote w:type="continuationSeparator" w:id="0">
    <w:p w14:paraId="1C75CE65" w14:textId="77777777" w:rsidR="003F1674" w:rsidRDefault="003F1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EC93D" w14:textId="77777777" w:rsidR="003F1674" w:rsidRDefault="003F1674">
      <w:pPr>
        <w:spacing w:after="0" w:line="240" w:lineRule="auto"/>
      </w:pPr>
      <w:r>
        <w:separator/>
      </w:r>
    </w:p>
  </w:footnote>
  <w:footnote w:type="continuationSeparator" w:id="0">
    <w:p w14:paraId="03DE3C89" w14:textId="77777777" w:rsidR="003F1674" w:rsidRDefault="003F16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0FB2F0AA" w14:textId="38DC9242" w:rsidR="00B23BD6" w:rsidRDefault="00B23BD6" w:rsidP="000A155A">
    <w:pPr>
      <w:spacing w:before="120" w:after="0" w:line="240" w:lineRule="auto"/>
      <w:ind w:left="23" w:right="-45"/>
      <w:jc w:val="center"/>
      <w:rPr>
        <w:rFonts w:ascii="Times New Roman" w:eastAsia="Times New Roman" w:hAnsi="Times New Roman"/>
        <w:color w:val="231F20"/>
        <w:sz w:val="17"/>
        <w:szCs w:val="17"/>
      </w:rPr>
    </w:pPr>
    <w:proofErr w:type="spellStart"/>
    <w:r w:rsidRPr="00B23BD6">
      <w:rPr>
        <w:rFonts w:ascii="Times New Roman" w:eastAsia="Times New Roman" w:hAnsi="Times New Roman"/>
        <w:color w:val="231F20"/>
        <w:sz w:val="17"/>
        <w:szCs w:val="17"/>
      </w:rPr>
      <w:t>Talejas</w:t>
    </w:r>
    <w:proofErr w:type="spellEnd"/>
    <w:r w:rsidRPr="00B23BD6">
      <w:rPr>
        <w:rFonts w:ascii="Times New Roman" w:eastAsia="Times New Roman" w:hAnsi="Times New Roman"/>
        <w:color w:val="231F20"/>
        <w:sz w:val="17"/>
        <w:szCs w:val="17"/>
      </w:rPr>
      <w:t xml:space="preserve"> </w:t>
    </w:r>
    <w:proofErr w:type="spellStart"/>
    <w:r w:rsidRPr="00B23BD6">
      <w:rPr>
        <w:rFonts w:ascii="Times New Roman" w:eastAsia="Times New Roman" w:hAnsi="Times New Roman"/>
        <w:color w:val="231F20"/>
        <w:sz w:val="17"/>
        <w:szCs w:val="17"/>
      </w:rPr>
      <w:t>iela</w:t>
    </w:r>
    <w:proofErr w:type="spellEnd"/>
    <w:r w:rsidRPr="00B23BD6">
      <w:rPr>
        <w:rFonts w:ascii="Times New Roman" w:eastAsia="Times New Roman" w:hAnsi="Times New Roman"/>
        <w:color w:val="231F20"/>
        <w:sz w:val="17"/>
        <w:szCs w:val="17"/>
      </w:rPr>
      <w:t xml:space="preserve"> 1, </w:t>
    </w:r>
    <w:proofErr w:type="spellStart"/>
    <w:r w:rsidRPr="00B23BD6">
      <w:rPr>
        <w:rFonts w:ascii="Times New Roman" w:eastAsia="Times New Roman" w:hAnsi="Times New Roman"/>
        <w:color w:val="231F20"/>
        <w:sz w:val="17"/>
        <w:szCs w:val="17"/>
      </w:rPr>
      <w:t>Rīga</w:t>
    </w:r>
    <w:proofErr w:type="spellEnd"/>
    <w:r w:rsidRPr="00B23BD6">
      <w:rPr>
        <w:rFonts w:ascii="Times New Roman" w:eastAsia="Times New Roman" w:hAnsi="Times New Roman"/>
        <w:color w:val="231F20"/>
        <w:sz w:val="17"/>
        <w:szCs w:val="17"/>
      </w:rPr>
      <w:t xml:space="preserve">, LV-1026, </w:t>
    </w:r>
    <w:proofErr w:type="spellStart"/>
    <w:r w:rsidRPr="00B23BD6">
      <w:rPr>
        <w:rFonts w:ascii="Times New Roman" w:eastAsia="Times New Roman" w:hAnsi="Times New Roman"/>
        <w:color w:val="231F20"/>
        <w:sz w:val="17"/>
        <w:szCs w:val="17"/>
      </w:rPr>
      <w:t>tālr</w:t>
    </w:r>
    <w:proofErr w:type="spellEnd"/>
    <w:r w:rsidRPr="00B23BD6">
      <w:rPr>
        <w:rFonts w:ascii="Times New Roman" w:eastAsia="Times New Roman" w:hAnsi="Times New Roman"/>
        <w:color w:val="231F20"/>
        <w:sz w:val="17"/>
        <w:szCs w:val="17"/>
      </w:rPr>
      <w:t xml:space="preserve">. 65452554, e-pasts pasts@ptac.gov.lv, </w:t>
    </w:r>
    <w:hyperlink r:id="rId1" w:history="1">
      <w:r w:rsidRPr="0012522A">
        <w:rPr>
          <w:rStyle w:val="Hyperlink"/>
          <w:rFonts w:ascii="Times New Roman" w:eastAsia="Times New Roman" w:hAnsi="Times New Roman"/>
          <w:sz w:val="17"/>
          <w:szCs w:val="17"/>
        </w:rPr>
        <w:t>www.ptac.gov.lv</w:t>
      </w:r>
    </w:hyperlink>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177DF"/>
    <w:rsid w:val="00030349"/>
    <w:rsid w:val="00031194"/>
    <w:rsid w:val="000445AA"/>
    <w:rsid w:val="00053444"/>
    <w:rsid w:val="00053649"/>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36D4"/>
    <w:rsid w:val="000E3E4A"/>
    <w:rsid w:val="000E4368"/>
    <w:rsid w:val="000E4465"/>
    <w:rsid w:val="000E5ACF"/>
    <w:rsid w:val="00104ECE"/>
    <w:rsid w:val="00105A9E"/>
    <w:rsid w:val="001102B4"/>
    <w:rsid w:val="001151B7"/>
    <w:rsid w:val="001158A0"/>
    <w:rsid w:val="00124173"/>
    <w:rsid w:val="001248B5"/>
    <w:rsid w:val="00136E6C"/>
    <w:rsid w:val="0014120A"/>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A59C6"/>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2A49"/>
    <w:rsid w:val="00293E76"/>
    <w:rsid w:val="002955AC"/>
    <w:rsid w:val="00296DB7"/>
    <w:rsid w:val="002A2378"/>
    <w:rsid w:val="002B167B"/>
    <w:rsid w:val="002C087E"/>
    <w:rsid w:val="002C3E51"/>
    <w:rsid w:val="002C69F4"/>
    <w:rsid w:val="002D22D4"/>
    <w:rsid w:val="002D3BC5"/>
    <w:rsid w:val="002D4509"/>
    <w:rsid w:val="002E0E4A"/>
    <w:rsid w:val="002E1474"/>
    <w:rsid w:val="002F3D09"/>
    <w:rsid w:val="0030420A"/>
    <w:rsid w:val="0031152C"/>
    <w:rsid w:val="003142AE"/>
    <w:rsid w:val="00320371"/>
    <w:rsid w:val="00321DE1"/>
    <w:rsid w:val="00323BA9"/>
    <w:rsid w:val="00326138"/>
    <w:rsid w:val="00326482"/>
    <w:rsid w:val="003326EA"/>
    <w:rsid w:val="00334FD6"/>
    <w:rsid w:val="003446A8"/>
    <w:rsid w:val="00344809"/>
    <w:rsid w:val="0035085F"/>
    <w:rsid w:val="00352049"/>
    <w:rsid w:val="00357081"/>
    <w:rsid w:val="00357149"/>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3672"/>
    <w:rsid w:val="003F1674"/>
    <w:rsid w:val="003F302D"/>
    <w:rsid w:val="00407D3A"/>
    <w:rsid w:val="00410759"/>
    <w:rsid w:val="004117CB"/>
    <w:rsid w:val="00414E5E"/>
    <w:rsid w:val="0041599B"/>
    <w:rsid w:val="004179C6"/>
    <w:rsid w:val="0043618C"/>
    <w:rsid w:val="0044519C"/>
    <w:rsid w:val="00445562"/>
    <w:rsid w:val="00450518"/>
    <w:rsid w:val="004521BE"/>
    <w:rsid w:val="00452644"/>
    <w:rsid w:val="00452B6C"/>
    <w:rsid w:val="004538BC"/>
    <w:rsid w:val="00455364"/>
    <w:rsid w:val="0045783E"/>
    <w:rsid w:val="00460079"/>
    <w:rsid w:val="004637C0"/>
    <w:rsid w:val="00466C1A"/>
    <w:rsid w:val="00467EE6"/>
    <w:rsid w:val="004709D6"/>
    <w:rsid w:val="00484A17"/>
    <w:rsid w:val="00495CCD"/>
    <w:rsid w:val="004A1E34"/>
    <w:rsid w:val="004B2741"/>
    <w:rsid w:val="004B29C1"/>
    <w:rsid w:val="004B4D23"/>
    <w:rsid w:val="004C2D4C"/>
    <w:rsid w:val="004D01D3"/>
    <w:rsid w:val="004D450D"/>
    <w:rsid w:val="004D7AA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367A2"/>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05E1"/>
    <w:rsid w:val="007069E7"/>
    <w:rsid w:val="00707204"/>
    <w:rsid w:val="0070724A"/>
    <w:rsid w:val="007112E9"/>
    <w:rsid w:val="007150F1"/>
    <w:rsid w:val="00715561"/>
    <w:rsid w:val="00716826"/>
    <w:rsid w:val="007173D8"/>
    <w:rsid w:val="007237F5"/>
    <w:rsid w:val="00732248"/>
    <w:rsid w:val="00733CD7"/>
    <w:rsid w:val="00737A54"/>
    <w:rsid w:val="00745EEC"/>
    <w:rsid w:val="0074730C"/>
    <w:rsid w:val="0075427E"/>
    <w:rsid w:val="0075624C"/>
    <w:rsid w:val="00762DB7"/>
    <w:rsid w:val="0076316E"/>
    <w:rsid w:val="00764302"/>
    <w:rsid w:val="00771E79"/>
    <w:rsid w:val="00774AA6"/>
    <w:rsid w:val="00775A73"/>
    <w:rsid w:val="00775CB5"/>
    <w:rsid w:val="007765F8"/>
    <w:rsid w:val="00784FC7"/>
    <w:rsid w:val="0079510F"/>
    <w:rsid w:val="00795467"/>
    <w:rsid w:val="007A14E4"/>
    <w:rsid w:val="007A4722"/>
    <w:rsid w:val="007A6354"/>
    <w:rsid w:val="007A77C5"/>
    <w:rsid w:val="007B3BA5"/>
    <w:rsid w:val="007B4CF7"/>
    <w:rsid w:val="007B55F0"/>
    <w:rsid w:val="007B7E14"/>
    <w:rsid w:val="007C0298"/>
    <w:rsid w:val="007D3DAA"/>
    <w:rsid w:val="007D4F77"/>
    <w:rsid w:val="007D53F5"/>
    <w:rsid w:val="007E4D1F"/>
    <w:rsid w:val="007E54FC"/>
    <w:rsid w:val="007F0D34"/>
    <w:rsid w:val="0080046C"/>
    <w:rsid w:val="0080787E"/>
    <w:rsid w:val="008079FA"/>
    <w:rsid w:val="00815277"/>
    <w:rsid w:val="00817C2D"/>
    <w:rsid w:val="008223BD"/>
    <w:rsid w:val="0082406D"/>
    <w:rsid w:val="008243C0"/>
    <w:rsid w:val="008271F1"/>
    <w:rsid w:val="0082787D"/>
    <w:rsid w:val="008347E4"/>
    <w:rsid w:val="0084072A"/>
    <w:rsid w:val="008412C2"/>
    <w:rsid w:val="0084746E"/>
    <w:rsid w:val="00862C31"/>
    <w:rsid w:val="00864039"/>
    <w:rsid w:val="00864597"/>
    <w:rsid w:val="00865324"/>
    <w:rsid w:val="00867C37"/>
    <w:rsid w:val="00872D95"/>
    <w:rsid w:val="00874AE1"/>
    <w:rsid w:val="00876C21"/>
    <w:rsid w:val="00880136"/>
    <w:rsid w:val="00883B7C"/>
    <w:rsid w:val="00884320"/>
    <w:rsid w:val="00895922"/>
    <w:rsid w:val="008962EF"/>
    <w:rsid w:val="008A06F3"/>
    <w:rsid w:val="008B2051"/>
    <w:rsid w:val="008C3D52"/>
    <w:rsid w:val="008D4B85"/>
    <w:rsid w:val="008E2D88"/>
    <w:rsid w:val="00902924"/>
    <w:rsid w:val="00905099"/>
    <w:rsid w:val="009133CA"/>
    <w:rsid w:val="00913B1D"/>
    <w:rsid w:val="00916255"/>
    <w:rsid w:val="00917A4D"/>
    <w:rsid w:val="00922593"/>
    <w:rsid w:val="00924F17"/>
    <w:rsid w:val="00927BAF"/>
    <w:rsid w:val="00930216"/>
    <w:rsid w:val="00932DC3"/>
    <w:rsid w:val="00940677"/>
    <w:rsid w:val="00945973"/>
    <w:rsid w:val="00952CD2"/>
    <w:rsid w:val="00953942"/>
    <w:rsid w:val="00961031"/>
    <w:rsid w:val="009615C6"/>
    <w:rsid w:val="009629D4"/>
    <w:rsid w:val="00963C58"/>
    <w:rsid w:val="00967F76"/>
    <w:rsid w:val="00982380"/>
    <w:rsid w:val="009851AB"/>
    <w:rsid w:val="009863D5"/>
    <w:rsid w:val="00990A11"/>
    <w:rsid w:val="009A1ED8"/>
    <w:rsid w:val="009B3A35"/>
    <w:rsid w:val="009B4D54"/>
    <w:rsid w:val="009B7084"/>
    <w:rsid w:val="009C4082"/>
    <w:rsid w:val="009C49C4"/>
    <w:rsid w:val="009D0E29"/>
    <w:rsid w:val="009D3FE4"/>
    <w:rsid w:val="009D4F8F"/>
    <w:rsid w:val="009D686D"/>
    <w:rsid w:val="009F6A76"/>
    <w:rsid w:val="00A07955"/>
    <w:rsid w:val="00A179FB"/>
    <w:rsid w:val="00A21225"/>
    <w:rsid w:val="00A24C3E"/>
    <w:rsid w:val="00A2759B"/>
    <w:rsid w:val="00A34987"/>
    <w:rsid w:val="00A3728F"/>
    <w:rsid w:val="00A37CAD"/>
    <w:rsid w:val="00A460D9"/>
    <w:rsid w:val="00A51F4C"/>
    <w:rsid w:val="00A54D72"/>
    <w:rsid w:val="00A57583"/>
    <w:rsid w:val="00A61FA0"/>
    <w:rsid w:val="00A6559A"/>
    <w:rsid w:val="00A66B08"/>
    <w:rsid w:val="00A714A1"/>
    <w:rsid w:val="00A82ACB"/>
    <w:rsid w:val="00A83ABB"/>
    <w:rsid w:val="00A84310"/>
    <w:rsid w:val="00A87BA7"/>
    <w:rsid w:val="00A94670"/>
    <w:rsid w:val="00A94C16"/>
    <w:rsid w:val="00A95BEA"/>
    <w:rsid w:val="00A969CC"/>
    <w:rsid w:val="00A9793C"/>
    <w:rsid w:val="00AA328A"/>
    <w:rsid w:val="00AA506B"/>
    <w:rsid w:val="00AA561E"/>
    <w:rsid w:val="00AA676D"/>
    <w:rsid w:val="00AA7F6E"/>
    <w:rsid w:val="00AB7AE7"/>
    <w:rsid w:val="00AC3043"/>
    <w:rsid w:val="00AD147F"/>
    <w:rsid w:val="00AD61DF"/>
    <w:rsid w:val="00AE1377"/>
    <w:rsid w:val="00AF411B"/>
    <w:rsid w:val="00AF5FE7"/>
    <w:rsid w:val="00B02035"/>
    <w:rsid w:val="00B03312"/>
    <w:rsid w:val="00B05BE3"/>
    <w:rsid w:val="00B10639"/>
    <w:rsid w:val="00B15FF7"/>
    <w:rsid w:val="00B23182"/>
    <w:rsid w:val="00B23BD6"/>
    <w:rsid w:val="00B24AFA"/>
    <w:rsid w:val="00B44D66"/>
    <w:rsid w:val="00B468FF"/>
    <w:rsid w:val="00B55BFD"/>
    <w:rsid w:val="00B606FD"/>
    <w:rsid w:val="00B70E15"/>
    <w:rsid w:val="00B75959"/>
    <w:rsid w:val="00B7738A"/>
    <w:rsid w:val="00B826B9"/>
    <w:rsid w:val="00B90115"/>
    <w:rsid w:val="00B9418E"/>
    <w:rsid w:val="00BA2321"/>
    <w:rsid w:val="00BA4E95"/>
    <w:rsid w:val="00BA5E6B"/>
    <w:rsid w:val="00BA7891"/>
    <w:rsid w:val="00BB3D45"/>
    <w:rsid w:val="00BB5453"/>
    <w:rsid w:val="00BC39F6"/>
    <w:rsid w:val="00BC40CB"/>
    <w:rsid w:val="00BC6BAD"/>
    <w:rsid w:val="00BD361B"/>
    <w:rsid w:val="00BE062A"/>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4C2"/>
    <w:rsid w:val="00C45CFD"/>
    <w:rsid w:val="00C47CC2"/>
    <w:rsid w:val="00C47F57"/>
    <w:rsid w:val="00C57976"/>
    <w:rsid w:val="00C6438B"/>
    <w:rsid w:val="00C65DF1"/>
    <w:rsid w:val="00C67FA0"/>
    <w:rsid w:val="00C87D32"/>
    <w:rsid w:val="00C90972"/>
    <w:rsid w:val="00C90C7A"/>
    <w:rsid w:val="00C9168E"/>
    <w:rsid w:val="00C919E2"/>
    <w:rsid w:val="00C979A1"/>
    <w:rsid w:val="00C97BCC"/>
    <w:rsid w:val="00CA0C2F"/>
    <w:rsid w:val="00CA446F"/>
    <w:rsid w:val="00CB09FA"/>
    <w:rsid w:val="00CC60E9"/>
    <w:rsid w:val="00CD22C6"/>
    <w:rsid w:val="00CE5DD9"/>
    <w:rsid w:val="00CF26CB"/>
    <w:rsid w:val="00CF4BA9"/>
    <w:rsid w:val="00CF54A6"/>
    <w:rsid w:val="00CF57E6"/>
    <w:rsid w:val="00D0474C"/>
    <w:rsid w:val="00D04CC5"/>
    <w:rsid w:val="00D058AF"/>
    <w:rsid w:val="00D16582"/>
    <w:rsid w:val="00D16EAA"/>
    <w:rsid w:val="00D21FA6"/>
    <w:rsid w:val="00D25C53"/>
    <w:rsid w:val="00D27900"/>
    <w:rsid w:val="00D369EB"/>
    <w:rsid w:val="00D42A58"/>
    <w:rsid w:val="00D47C29"/>
    <w:rsid w:val="00D50B5C"/>
    <w:rsid w:val="00D571EC"/>
    <w:rsid w:val="00D57E8C"/>
    <w:rsid w:val="00D6715C"/>
    <w:rsid w:val="00D7192C"/>
    <w:rsid w:val="00D7277B"/>
    <w:rsid w:val="00D7621A"/>
    <w:rsid w:val="00D839B1"/>
    <w:rsid w:val="00DA7F57"/>
    <w:rsid w:val="00DB356D"/>
    <w:rsid w:val="00DC196B"/>
    <w:rsid w:val="00DC5AB4"/>
    <w:rsid w:val="00DC73D0"/>
    <w:rsid w:val="00DD0499"/>
    <w:rsid w:val="00DD24D0"/>
    <w:rsid w:val="00DD2F8E"/>
    <w:rsid w:val="00DE0AFC"/>
    <w:rsid w:val="00DF07D6"/>
    <w:rsid w:val="00DF4EE9"/>
    <w:rsid w:val="00E0079A"/>
    <w:rsid w:val="00E01CC5"/>
    <w:rsid w:val="00E075E8"/>
    <w:rsid w:val="00E10D9E"/>
    <w:rsid w:val="00E1317C"/>
    <w:rsid w:val="00E16FA9"/>
    <w:rsid w:val="00E20059"/>
    <w:rsid w:val="00E232A4"/>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0A5D"/>
    <w:rsid w:val="00EE35D0"/>
    <w:rsid w:val="00EF0C2B"/>
    <w:rsid w:val="00EF165D"/>
    <w:rsid w:val="00F00572"/>
    <w:rsid w:val="00F017FD"/>
    <w:rsid w:val="00F146B6"/>
    <w:rsid w:val="00F1681E"/>
    <w:rsid w:val="00F170FA"/>
    <w:rsid w:val="00F3541E"/>
    <w:rsid w:val="00F40D0D"/>
    <w:rsid w:val="00F45AE4"/>
    <w:rsid w:val="00F50C13"/>
    <w:rsid w:val="00F51BB7"/>
    <w:rsid w:val="00F52303"/>
    <w:rsid w:val="00F61AB1"/>
    <w:rsid w:val="00F621F7"/>
    <w:rsid w:val="00F62F2A"/>
    <w:rsid w:val="00F713DB"/>
    <w:rsid w:val="00F716E5"/>
    <w:rsid w:val="00F7538C"/>
    <w:rsid w:val="00F763AC"/>
    <w:rsid w:val="00F80A51"/>
    <w:rsid w:val="00F80D37"/>
    <w:rsid w:val="00F84FBB"/>
    <w:rsid w:val="00F90962"/>
    <w:rsid w:val="00F9323A"/>
    <w:rsid w:val="00FA165F"/>
    <w:rsid w:val="00FA26DB"/>
    <w:rsid w:val="00FA42BA"/>
    <w:rsid w:val="00FA57EE"/>
    <w:rsid w:val="00FA5D90"/>
    <w:rsid w:val="00FA6F66"/>
    <w:rsid w:val="00FB06B3"/>
    <w:rsid w:val="00FB075C"/>
    <w:rsid w:val="00FB207C"/>
    <w:rsid w:val="00FB47DD"/>
    <w:rsid w:val="00FB5AF5"/>
    <w:rsid w:val="00FB5EEB"/>
    <w:rsid w:val="00FB742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www.pta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568</Words>
  <Characters>3784</Characters>
  <Application>Microsoft Office Word</Application>
  <DocSecurity>0</DocSecurity>
  <Lines>68</Lines>
  <Paragraphs>23</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4329</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2026-10-15T13:04:00Z</dcterms:created>
  <dcterms:modified xsi:type="dcterms:W3CDTF">2026-10-15T13:04:00Z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